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E16" w:rsidRPr="00B348F2" w:rsidRDefault="00790337" w:rsidP="00144CB7">
      <w:pPr>
        <w:spacing w:after="0" w:line="480" w:lineRule="auto"/>
        <w:jc w:val="center"/>
        <w:rPr>
          <w:rFonts w:ascii="Times New Roman" w:hAnsi="Times New Roman" w:cs="Times New Roman"/>
          <w:b/>
          <w:sz w:val="24"/>
          <w:szCs w:val="24"/>
        </w:rPr>
      </w:pPr>
      <w:r w:rsidRPr="00B348F2">
        <w:rPr>
          <w:rFonts w:ascii="Times New Roman" w:hAnsi="Times New Roman" w:cs="Times New Roman"/>
          <w:b/>
          <w:sz w:val="24"/>
          <w:szCs w:val="24"/>
        </w:rPr>
        <w:t>BAB III</w:t>
      </w:r>
    </w:p>
    <w:p w:rsidR="00790337" w:rsidRPr="00B348F2" w:rsidRDefault="00790337" w:rsidP="00144CB7">
      <w:pPr>
        <w:spacing w:after="0" w:line="480" w:lineRule="auto"/>
        <w:jc w:val="center"/>
        <w:rPr>
          <w:rFonts w:ascii="Times New Roman" w:hAnsi="Times New Roman" w:cs="Times New Roman"/>
          <w:b/>
          <w:sz w:val="24"/>
          <w:szCs w:val="24"/>
        </w:rPr>
      </w:pPr>
      <w:r w:rsidRPr="00B348F2">
        <w:rPr>
          <w:rFonts w:ascii="Times New Roman" w:hAnsi="Times New Roman" w:cs="Times New Roman"/>
          <w:b/>
          <w:sz w:val="24"/>
          <w:szCs w:val="24"/>
        </w:rPr>
        <w:t>OBJEK DAN METODE PENELITIAN</w:t>
      </w:r>
    </w:p>
    <w:p w:rsidR="00790337" w:rsidRPr="00B348F2" w:rsidRDefault="00790337" w:rsidP="00144CB7">
      <w:pPr>
        <w:spacing w:after="0" w:line="480" w:lineRule="auto"/>
        <w:jc w:val="center"/>
        <w:rPr>
          <w:rFonts w:ascii="Times New Roman" w:hAnsi="Times New Roman" w:cs="Times New Roman"/>
          <w:b/>
          <w:sz w:val="24"/>
          <w:szCs w:val="24"/>
        </w:rPr>
      </w:pPr>
    </w:p>
    <w:p w:rsidR="00790337" w:rsidRPr="00B348F2" w:rsidRDefault="00790337" w:rsidP="00144CB7">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w:t>
      </w:r>
      <w:r w:rsidRPr="00B348F2">
        <w:rPr>
          <w:rFonts w:ascii="Times New Roman" w:hAnsi="Times New Roman" w:cs="Times New Roman"/>
          <w:b/>
          <w:sz w:val="24"/>
          <w:szCs w:val="24"/>
        </w:rPr>
        <w:tab/>
        <w:t>Objek P</w:t>
      </w:r>
      <w:r w:rsidR="00473CFC" w:rsidRPr="00B348F2">
        <w:rPr>
          <w:rFonts w:ascii="Times New Roman" w:hAnsi="Times New Roman" w:cs="Times New Roman"/>
          <w:b/>
          <w:sz w:val="24"/>
          <w:szCs w:val="24"/>
        </w:rPr>
        <w:t>enelitian</w:t>
      </w:r>
    </w:p>
    <w:p w:rsidR="00144CB7" w:rsidRPr="00B348F2" w:rsidRDefault="00473CFC"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Objek penelitian merupakan sasaran untuk mendapatkan suatu data. Sesuai dengan pengertian objek penelitian yang dikemukakan oleh Narimawati (2010:29</w:t>
      </w:r>
      <w:r w:rsidR="003A322B">
        <w:rPr>
          <w:rFonts w:ascii="Times New Roman" w:hAnsi="Times New Roman" w:cs="Times New Roman"/>
          <w:sz w:val="24"/>
          <w:szCs w:val="24"/>
        </w:rPr>
        <w:t xml:space="preserve">) objek penelitian menjelaskan </w:t>
      </w:r>
      <w:r w:rsidRPr="00B348F2">
        <w:rPr>
          <w:rFonts w:ascii="Times New Roman" w:hAnsi="Times New Roman" w:cs="Times New Roman"/>
          <w:sz w:val="24"/>
          <w:szCs w:val="24"/>
        </w:rPr>
        <w:t xml:space="preserve">tentang apa dan atau siapa yang menjadi objek penelitian, juga dimana dan kapan penelitian dilakukan. Bisa juga ditambahkan hal-hal lain jika dianggap perlu. Sedangkan menurut Sugiyono (2012:38) objek penelitian adalah suatu atribut atau sifat atau nilai dari orang, objek atau kegiatan yang mempunyai variasi tertentu yang ditetapkan oleh peneliti untuk dipelajari dan kemudian ditarik kesimpulannya. </w:t>
      </w:r>
    </w:p>
    <w:p w:rsidR="00F828C2" w:rsidRPr="00B348F2" w:rsidRDefault="00144CB7" w:rsidP="00144CB7">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t xml:space="preserve">Dalam penelitian ini yang dijadikan objek penelitian oleh penulis adalah data dari laporan keuangan PT. Bank Tabungan Negara </w:t>
      </w:r>
      <w:r w:rsidR="003A322B">
        <w:rPr>
          <w:rFonts w:ascii="Times New Roman" w:hAnsi="Times New Roman" w:cs="Times New Roman"/>
          <w:sz w:val="24"/>
          <w:szCs w:val="24"/>
        </w:rPr>
        <w:t>(</w:t>
      </w:r>
      <w:r w:rsidRPr="00B348F2">
        <w:rPr>
          <w:rFonts w:ascii="Times New Roman" w:hAnsi="Times New Roman" w:cs="Times New Roman"/>
          <w:sz w:val="24"/>
          <w:szCs w:val="24"/>
        </w:rPr>
        <w:t>Syariah</w:t>
      </w:r>
      <w:r w:rsidR="003A322B">
        <w:rPr>
          <w:rFonts w:ascii="Times New Roman" w:hAnsi="Times New Roman" w:cs="Times New Roman"/>
          <w:sz w:val="24"/>
          <w:szCs w:val="24"/>
        </w:rPr>
        <w:t>)</w:t>
      </w:r>
      <w:r w:rsidRPr="00B348F2">
        <w:rPr>
          <w:rFonts w:ascii="Times New Roman" w:hAnsi="Times New Roman" w:cs="Times New Roman"/>
          <w:sz w:val="24"/>
          <w:szCs w:val="24"/>
        </w:rPr>
        <w:t xml:space="preserve"> yaitu mengenai </w:t>
      </w:r>
      <w:r w:rsidR="00473CFC" w:rsidRPr="00B348F2">
        <w:rPr>
          <w:rFonts w:ascii="Times New Roman" w:hAnsi="Times New Roman" w:cs="Times New Roman"/>
          <w:sz w:val="24"/>
          <w:szCs w:val="24"/>
        </w:rPr>
        <w:t xml:space="preserve">Pembiayaan </w:t>
      </w:r>
      <w:r w:rsidR="00473CFC" w:rsidRPr="00B348F2">
        <w:rPr>
          <w:rFonts w:ascii="Times New Roman" w:hAnsi="Times New Roman" w:cs="Times New Roman"/>
          <w:i/>
          <w:sz w:val="24"/>
          <w:szCs w:val="24"/>
        </w:rPr>
        <w:t>Murabahah</w:t>
      </w:r>
      <w:r w:rsidR="00F828C2" w:rsidRPr="00B348F2">
        <w:rPr>
          <w:rFonts w:ascii="Times New Roman" w:hAnsi="Times New Roman" w:cs="Times New Roman"/>
          <w:sz w:val="24"/>
          <w:szCs w:val="24"/>
        </w:rPr>
        <w:t xml:space="preserve">, Pembiayaan </w:t>
      </w:r>
      <w:r w:rsidR="00473CFC" w:rsidRPr="00B348F2">
        <w:rPr>
          <w:rFonts w:ascii="Times New Roman" w:hAnsi="Times New Roman" w:cs="Times New Roman"/>
          <w:i/>
          <w:sz w:val="24"/>
          <w:szCs w:val="24"/>
        </w:rPr>
        <w:t>Istishna</w:t>
      </w:r>
      <w:r w:rsidR="00F828C2" w:rsidRPr="00B348F2">
        <w:rPr>
          <w:rFonts w:ascii="Times New Roman" w:hAnsi="Times New Roman" w:cs="Times New Roman"/>
          <w:sz w:val="24"/>
          <w:szCs w:val="24"/>
        </w:rPr>
        <w:t xml:space="preserve"> serta</w:t>
      </w:r>
      <w:r w:rsidR="00473CFC" w:rsidRPr="00B348F2">
        <w:rPr>
          <w:rFonts w:ascii="Times New Roman" w:hAnsi="Times New Roman" w:cs="Times New Roman"/>
          <w:sz w:val="24"/>
          <w:szCs w:val="24"/>
        </w:rPr>
        <w:t xml:space="preserve"> Pendapatan </w:t>
      </w:r>
      <w:r w:rsidR="00473CFC" w:rsidRPr="00B348F2">
        <w:rPr>
          <w:rFonts w:ascii="Times New Roman" w:hAnsi="Times New Roman" w:cs="Times New Roman"/>
          <w:i/>
          <w:sz w:val="24"/>
          <w:szCs w:val="24"/>
        </w:rPr>
        <w:t>Margin</w:t>
      </w:r>
      <w:r w:rsidR="00473CFC" w:rsidRPr="00B348F2">
        <w:rPr>
          <w:rFonts w:ascii="Times New Roman" w:hAnsi="Times New Roman" w:cs="Times New Roman"/>
          <w:sz w:val="24"/>
          <w:szCs w:val="24"/>
        </w:rPr>
        <w:t xml:space="preserve"> Pada </w:t>
      </w:r>
      <w:r w:rsidR="003A322B" w:rsidRPr="00B348F2">
        <w:rPr>
          <w:rFonts w:ascii="Times New Roman" w:hAnsi="Times New Roman" w:cs="Times New Roman"/>
          <w:sz w:val="24"/>
          <w:szCs w:val="24"/>
        </w:rPr>
        <w:t xml:space="preserve">PT. Bank Tabungan Negara </w:t>
      </w:r>
      <w:r w:rsidR="003A322B">
        <w:rPr>
          <w:rFonts w:ascii="Times New Roman" w:hAnsi="Times New Roman" w:cs="Times New Roman"/>
          <w:sz w:val="24"/>
          <w:szCs w:val="24"/>
        </w:rPr>
        <w:t>(</w:t>
      </w:r>
      <w:r w:rsidR="003A322B" w:rsidRPr="00B348F2">
        <w:rPr>
          <w:rFonts w:ascii="Times New Roman" w:hAnsi="Times New Roman" w:cs="Times New Roman"/>
          <w:sz w:val="24"/>
          <w:szCs w:val="24"/>
        </w:rPr>
        <w:t>Syariah</w:t>
      </w:r>
      <w:r w:rsidR="003A322B">
        <w:rPr>
          <w:rFonts w:ascii="Times New Roman" w:hAnsi="Times New Roman" w:cs="Times New Roman"/>
          <w:sz w:val="24"/>
          <w:szCs w:val="24"/>
        </w:rPr>
        <w:t xml:space="preserve">) </w:t>
      </w:r>
      <w:r w:rsidR="00F828C2" w:rsidRPr="00B348F2">
        <w:rPr>
          <w:rFonts w:ascii="Times New Roman" w:hAnsi="Times New Roman" w:cs="Times New Roman"/>
          <w:sz w:val="24"/>
          <w:szCs w:val="24"/>
        </w:rPr>
        <w:t>berdasarkan laporan keuangan selama periode</w:t>
      </w:r>
      <w:r w:rsidRPr="00B348F2">
        <w:rPr>
          <w:rFonts w:ascii="Times New Roman" w:hAnsi="Times New Roman" w:cs="Times New Roman"/>
          <w:sz w:val="24"/>
          <w:szCs w:val="24"/>
        </w:rPr>
        <w:t xml:space="preserve"> 2012-2016.</w:t>
      </w:r>
    </w:p>
    <w:p w:rsidR="00144CB7" w:rsidRPr="00B348F2" w:rsidRDefault="00144CB7" w:rsidP="00144CB7">
      <w:pPr>
        <w:spacing w:after="0" w:line="480" w:lineRule="auto"/>
        <w:jc w:val="both"/>
        <w:rPr>
          <w:rFonts w:ascii="Times New Roman" w:hAnsi="Times New Roman" w:cs="Times New Roman"/>
          <w:sz w:val="24"/>
          <w:szCs w:val="24"/>
        </w:rPr>
      </w:pPr>
    </w:p>
    <w:p w:rsidR="00144CB7" w:rsidRPr="00B348F2" w:rsidRDefault="009A403B" w:rsidP="00144CB7">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3.1.1</w:t>
      </w:r>
      <w:r w:rsidRPr="00B348F2">
        <w:rPr>
          <w:rFonts w:ascii="Times New Roman" w:hAnsi="Times New Roman" w:cs="Times New Roman"/>
          <w:b/>
          <w:sz w:val="24"/>
          <w:szCs w:val="24"/>
        </w:rPr>
        <w:tab/>
        <w:t>Sejarah Singkat</w:t>
      </w:r>
      <w:r w:rsidR="0021402E" w:rsidRPr="00B348F2">
        <w:rPr>
          <w:rFonts w:ascii="Times New Roman" w:hAnsi="Times New Roman" w:cs="Times New Roman"/>
          <w:b/>
          <w:sz w:val="24"/>
          <w:szCs w:val="24"/>
        </w:rPr>
        <w:t xml:space="preserve"> BTN</w:t>
      </w:r>
      <w:r w:rsidR="00745975" w:rsidRPr="00B348F2">
        <w:rPr>
          <w:rFonts w:ascii="Times New Roman" w:hAnsi="Times New Roman" w:cs="Times New Roman"/>
          <w:b/>
          <w:sz w:val="24"/>
          <w:szCs w:val="24"/>
        </w:rPr>
        <w:t xml:space="preserve"> Syariah</w:t>
      </w:r>
    </w:p>
    <w:p w:rsidR="00144CB7" w:rsidRPr="00B348F2" w:rsidRDefault="00D83295"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 xml:space="preserve">Pada tanggal 16 Oktober 1897 </w:t>
      </w:r>
      <w:r w:rsidR="00E11083" w:rsidRPr="00B348F2">
        <w:rPr>
          <w:rFonts w:ascii="Times New Roman" w:hAnsi="Times New Roman" w:cs="Times New Roman"/>
          <w:sz w:val="24"/>
          <w:szCs w:val="24"/>
        </w:rPr>
        <w:t xml:space="preserve">POSTSPAARBANK didirikan oleh pemerintahan Hindia Belanda, yang bertujuan untuk mendidik masyarakat agar gemar menabung, yang kemudian berjalan lancar dan berkembang hingga tercatat pada tahun 1939 telah memiliki empat cabang yaitu, Jakarta, Medan, Surabaya dan Makasar. Pada tahun 1940 kegiatannya terganggu akibat penyerbuan Jerman atas </w:t>
      </w:r>
      <w:r w:rsidR="00E11083" w:rsidRPr="00B348F2">
        <w:rPr>
          <w:rFonts w:ascii="Times New Roman" w:hAnsi="Times New Roman" w:cs="Times New Roman"/>
          <w:sz w:val="24"/>
          <w:szCs w:val="24"/>
        </w:rPr>
        <w:lastRenderedPageBreak/>
        <w:t>Netherland yang mengakibatkan terjadinya penarikan tabungan secara besar-besaran dalam waktu yang singkat (</w:t>
      </w:r>
      <w:r w:rsidR="00E11083" w:rsidRPr="00B348F2">
        <w:rPr>
          <w:rFonts w:ascii="Times New Roman" w:hAnsi="Times New Roman" w:cs="Times New Roman"/>
          <w:i/>
          <w:sz w:val="24"/>
          <w:szCs w:val="24"/>
        </w:rPr>
        <w:t>rush</w:t>
      </w:r>
      <w:r w:rsidR="00E11083" w:rsidRPr="00B348F2">
        <w:rPr>
          <w:rFonts w:ascii="Times New Roman" w:hAnsi="Times New Roman" w:cs="Times New Roman"/>
          <w:sz w:val="24"/>
          <w:szCs w:val="24"/>
        </w:rPr>
        <w:t xml:space="preserve">). Namun demikian keadaan keuangan POSTSPAARBANK pulih kembali pada tahun 1941. </w:t>
      </w:r>
    </w:p>
    <w:p w:rsidR="00E11083" w:rsidRPr="00B348F2" w:rsidRDefault="00E11083"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Tahun 1942, Belanda menyerah pada Jepang yang berakibat kegiatan POSTSPAARBANK dibekukan oleh pemerintahan Jepang dan kemudian pemerintah Jepang mendirikan sebuah bank bernama Tyokin Kyoko Bank yang bertujuan untuk menarik dana masyarakat melalui tabungan. Usaha pemerintah Jepang ini tidak sukses karena dilakukan dengan paksaan. Tyokin Kyoko hanya mendirikan satu cabang yaitu cabang Yogyakarta. </w:t>
      </w:r>
    </w:p>
    <w:p w:rsidR="00E11083" w:rsidRPr="00B348F2" w:rsidRDefault="00E11083"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Sejalan dengan kemerdekaan Republik Indonesia tahun 1945 telah memberikan inspirasi kepada Bapak Darmosoetanto untuk memprakarsai pengambilalihan Tyokin Kyoko dari pemerintah Jepang ke pemerintah Republik Indonesia dan terjadilah pergantian nama menjadi Kantor Tabungan Pos yang dipimpin oleh Bapak Darmosoetanto sebagai direktur </w:t>
      </w:r>
      <w:r w:rsidR="00973C8F" w:rsidRPr="00B348F2">
        <w:rPr>
          <w:rFonts w:ascii="Times New Roman" w:hAnsi="Times New Roman" w:cs="Times New Roman"/>
          <w:sz w:val="24"/>
          <w:szCs w:val="24"/>
        </w:rPr>
        <w:t>yang pertama oleh Republik Indonesia. Tugas pertama Kantor Tabungan Pos adalah melakukan penukaran uang Jepang dengan Oeang Republik Indonesia (ORI). Tetapi kegiatan Kantor Tabungan Pos tidak berlangsung lama akibat adanya agresi Belanda (Desember 1946) mengakibatkan didudukinya semua kantor, termasuk kantor cabang dari Kantor Tabungan Pos hingga tahun 1949. Saat Kantor Tabungan Pos dibuka lagi pada tahun 1949, namanya diganti menjadi Bank Tabungan Pos RI dan lembaga ini bernaung dibawah Kementerian Perhubungan.</w:t>
      </w:r>
    </w:p>
    <w:p w:rsidR="00973C8F" w:rsidRPr="00B348F2" w:rsidRDefault="00973C8F"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Banyak kejadian </w:t>
      </w:r>
      <w:r w:rsidR="003A322B">
        <w:rPr>
          <w:rFonts w:ascii="Times New Roman" w:hAnsi="Times New Roman" w:cs="Times New Roman"/>
          <w:sz w:val="24"/>
          <w:szCs w:val="24"/>
        </w:rPr>
        <w:t>bernilai sejarah sejak tahun 194</w:t>
      </w:r>
      <w:r w:rsidRPr="00B348F2">
        <w:rPr>
          <w:rFonts w:ascii="Times New Roman" w:hAnsi="Times New Roman" w:cs="Times New Roman"/>
          <w:sz w:val="24"/>
          <w:szCs w:val="24"/>
        </w:rPr>
        <w:t xml:space="preserve">5, tetapi yang paling subtantif bagi sejarah BTN adalah keluarnya UU darurat No.9 Tahun 1950 yang mengubah nama POSTSPAARBANK IN INDONESIA. Walaupun dengan UU </w:t>
      </w:r>
      <w:r w:rsidRPr="00B348F2">
        <w:rPr>
          <w:rFonts w:ascii="Times New Roman" w:hAnsi="Times New Roman" w:cs="Times New Roman"/>
          <w:sz w:val="24"/>
          <w:szCs w:val="24"/>
        </w:rPr>
        <w:lastRenderedPageBreak/>
        <w:t>darurat tersebut masih bernama Bank Tabungan Pos, tetapi pada tanggal 9 Febuari 1950 ditetapkan sebagai hari dan tanggal lahir Bank Tabungan Negara. Nama Bank Tabungan Pos menurut UU darurat dikukuhkan dengan UU No.36 Tahun 1953 Tanggal 18 Desember 1953. Perubahan nama dari Bank Tabungan Pos menjadi Bank Tabungan Negara didasarkan pada PERPU No.4 Tahun 1963 Tanggal 22 Juni 1963 yang kemudian dikuatkan dengan UU No.2 Tahun 1964 Tanggal 25 Mei 1964.</w:t>
      </w:r>
    </w:p>
    <w:p w:rsidR="00973C8F" w:rsidRPr="00B348F2" w:rsidRDefault="00973C8F"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Penegasan status Bank Tabungan Negara sebagai bank milik negara ditetapkan dengan UU No.20 Tahun 1968 yang sebelumnya (sejak tahun 1964) </w:t>
      </w:r>
      <w:r w:rsidR="0021402E" w:rsidRPr="00B348F2">
        <w:rPr>
          <w:rFonts w:ascii="Times New Roman" w:hAnsi="Times New Roman" w:cs="Times New Roman"/>
          <w:sz w:val="24"/>
          <w:szCs w:val="24"/>
        </w:rPr>
        <w:t>Bank Tabungan Negara menjadi BNI unit V. Jika tugas utama saat pendirian POSTSPAARBANK (1897) sampai dengan Bank Tabungan Negara (1968) adalah bergerak dalam lingkup penghimpunan dana masyarakat melalui tabungan, maka sejak tahun 1974 Bank Tabungan Negara ditambah tugasnya yaitu memberikan pelayanan KPR dan untuk pertama kalinya penyaluran KPR terjadi pada tanggal 10 Desember 1976, karena itulah tanggal 10 Desember diperingati sebagai hari KPR bagi Bank Tabungan Negara (BTN).</w:t>
      </w:r>
    </w:p>
    <w:p w:rsidR="0021402E" w:rsidRPr="00B348F2" w:rsidRDefault="0021402E"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r>
      <w:r w:rsidR="00B85BA7" w:rsidRPr="00B348F2">
        <w:rPr>
          <w:rFonts w:ascii="Times New Roman" w:hAnsi="Times New Roman" w:cs="Times New Roman"/>
          <w:sz w:val="24"/>
          <w:szCs w:val="24"/>
        </w:rPr>
        <w:t>Pada tanggal 29 April 1989, BTN oleh pemerintah ditingkatkan statusnya menjadi Bank Umum sehingga dapat melaksanakan kegiatan penerimaan simpanan dalam bentuk Giro dan keikutsertaan dalam Kliring.</w:t>
      </w:r>
    </w:p>
    <w:p w:rsidR="00B85BA7" w:rsidRPr="00B348F2" w:rsidRDefault="00B85BA7"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Berdasarkan UU No.7 Tahun 1992 tentang perbankan dan Peratutan Pemerintah RI No.24 Tahun 1992 tentang Penyesuaian Bentuk Hukum BTN menjadi Perusahaan Persero PT. Bank Tabungan Negara, maka BTN yang didirikan berdasarkan UU No.20 Tahun 1968 dibubarkan dan dilanjutkan secara langsung </w:t>
      </w:r>
      <w:r w:rsidRPr="00B348F2">
        <w:rPr>
          <w:rFonts w:ascii="Times New Roman" w:hAnsi="Times New Roman" w:cs="Times New Roman"/>
          <w:sz w:val="24"/>
          <w:szCs w:val="24"/>
        </w:rPr>
        <w:lastRenderedPageBreak/>
        <w:t>oleh PT.</w:t>
      </w:r>
      <w:r w:rsidR="003A322B">
        <w:rPr>
          <w:rFonts w:ascii="Times New Roman" w:hAnsi="Times New Roman" w:cs="Times New Roman"/>
          <w:sz w:val="24"/>
          <w:szCs w:val="24"/>
        </w:rPr>
        <w:t xml:space="preserve"> </w:t>
      </w:r>
      <w:r w:rsidRPr="00B348F2">
        <w:rPr>
          <w:rFonts w:ascii="Times New Roman" w:hAnsi="Times New Roman" w:cs="Times New Roman"/>
          <w:sz w:val="24"/>
          <w:szCs w:val="24"/>
        </w:rPr>
        <w:t>Bank Tabungan Negara (Persero) dengan Angaran Dasar yang termuat dalam Akta No.136 tanggal 31 juli 1992.</w:t>
      </w:r>
    </w:p>
    <w:p w:rsidR="00B85BA7" w:rsidRPr="00B348F2" w:rsidRDefault="00B85BA7"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Krisis ekonomi regional yang juga melanda Indonesia sejak pertengahan tahun 1997 menyebabkan bank BTN direstrukturisasi dan direkapitulasi oleh pemerintaha RI dengan bantuan </w:t>
      </w:r>
      <w:r w:rsidRPr="00B348F2">
        <w:rPr>
          <w:rFonts w:ascii="Times New Roman" w:hAnsi="Times New Roman" w:cs="Times New Roman"/>
          <w:i/>
          <w:sz w:val="24"/>
          <w:szCs w:val="24"/>
        </w:rPr>
        <w:t>International Monetary Fund</w:t>
      </w:r>
      <w:r w:rsidRPr="00B348F2">
        <w:rPr>
          <w:rFonts w:ascii="Times New Roman" w:hAnsi="Times New Roman" w:cs="Times New Roman"/>
          <w:sz w:val="24"/>
          <w:szCs w:val="24"/>
        </w:rPr>
        <w:t xml:space="preserve"> (IMF). Bank Dunia (</w:t>
      </w:r>
      <w:r w:rsidRPr="00B348F2">
        <w:rPr>
          <w:rFonts w:ascii="Times New Roman" w:hAnsi="Times New Roman" w:cs="Times New Roman"/>
          <w:i/>
          <w:sz w:val="24"/>
          <w:szCs w:val="24"/>
        </w:rPr>
        <w:t>World Bank</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Asian Development Bank</w:t>
      </w:r>
      <w:r w:rsidRPr="00B348F2">
        <w:rPr>
          <w:rFonts w:ascii="Times New Roman" w:hAnsi="Times New Roman" w:cs="Times New Roman"/>
          <w:sz w:val="24"/>
          <w:szCs w:val="24"/>
        </w:rPr>
        <w:t xml:space="preserve"> (ADE), pelaksanaan restrukturisasi </w:t>
      </w:r>
      <w:r w:rsidR="00FF28CF" w:rsidRPr="00B348F2">
        <w:rPr>
          <w:rFonts w:ascii="Times New Roman" w:hAnsi="Times New Roman" w:cs="Times New Roman"/>
          <w:sz w:val="24"/>
          <w:szCs w:val="24"/>
        </w:rPr>
        <w:t>dan rekapitulasi bank BTN</w:t>
      </w:r>
      <w:r w:rsidR="003A322B">
        <w:rPr>
          <w:rFonts w:ascii="Times New Roman" w:hAnsi="Times New Roman" w:cs="Times New Roman"/>
          <w:sz w:val="24"/>
          <w:szCs w:val="24"/>
        </w:rPr>
        <w:t xml:space="preserve"> </w:t>
      </w:r>
      <w:r w:rsidR="00FF28CF" w:rsidRPr="00B348F2">
        <w:rPr>
          <w:rFonts w:ascii="Times New Roman" w:hAnsi="Times New Roman" w:cs="Times New Roman"/>
          <w:sz w:val="24"/>
          <w:szCs w:val="24"/>
        </w:rPr>
        <w:t xml:space="preserve">merupakan komitmen pemerintahan RI sebagaimana tercemin dalam </w:t>
      </w:r>
      <w:r w:rsidR="00FF28CF" w:rsidRPr="00B348F2">
        <w:rPr>
          <w:rFonts w:ascii="Times New Roman" w:hAnsi="Times New Roman" w:cs="Times New Roman"/>
          <w:i/>
          <w:sz w:val="24"/>
          <w:szCs w:val="24"/>
        </w:rPr>
        <w:t>Letter Of Internet</w:t>
      </w:r>
      <w:r w:rsidR="003A322B">
        <w:rPr>
          <w:rFonts w:ascii="Times New Roman" w:hAnsi="Times New Roman" w:cs="Times New Roman"/>
          <w:sz w:val="24"/>
          <w:szCs w:val="24"/>
        </w:rPr>
        <w:t xml:space="preserve"> (LOI) an</w:t>
      </w:r>
      <w:r w:rsidR="00FF28CF" w:rsidRPr="00B348F2">
        <w:rPr>
          <w:rFonts w:ascii="Times New Roman" w:hAnsi="Times New Roman" w:cs="Times New Roman"/>
          <w:sz w:val="24"/>
          <w:szCs w:val="24"/>
        </w:rPr>
        <w:t>tara pemerintah RI dengan IMF tanggal 16 Maret, 19, 14 Mei 1999 dan 22 Juli 1999. Upaya restrukturisasi dilakukan secara menyeluruh baik berupa reorientasi bisnis perbaikan kualitas, aktiva produktif maupun peningkatan efisiensi operasi. Dengan demikian Bank BTN akan kembali memfokuskan bisnis intinya (</w:t>
      </w:r>
      <w:r w:rsidR="00FF28CF" w:rsidRPr="00B348F2">
        <w:rPr>
          <w:rFonts w:ascii="Times New Roman" w:hAnsi="Times New Roman" w:cs="Times New Roman"/>
          <w:i/>
          <w:sz w:val="24"/>
          <w:szCs w:val="24"/>
        </w:rPr>
        <w:t>core</w:t>
      </w:r>
      <w:r w:rsidR="00FF28CF" w:rsidRPr="00B348F2">
        <w:rPr>
          <w:rFonts w:ascii="Times New Roman" w:hAnsi="Times New Roman" w:cs="Times New Roman"/>
          <w:sz w:val="24"/>
          <w:szCs w:val="24"/>
        </w:rPr>
        <w:t xml:space="preserve"> </w:t>
      </w:r>
      <w:r w:rsidR="00FF28CF" w:rsidRPr="00B348F2">
        <w:rPr>
          <w:rFonts w:ascii="Times New Roman" w:hAnsi="Times New Roman" w:cs="Times New Roman"/>
          <w:i/>
          <w:sz w:val="24"/>
          <w:szCs w:val="24"/>
        </w:rPr>
        <w:t>business</w:t>
      </w:r>
      <w:r w:rsidR="00FF28CF" w:rsidRPr="00B348F2">
        <w:rPr>
          <w:rFonts w:ascii="Times New Roman" w:hAnsi="Times New Roman" w:cs="Times New Roman"/>
          <w:sz w:val="24"/>
          <w:szCs w:val="24"/>
        </w:rPr>
        <w:t>) pada pinjaman untuk perumahan (</w:t>
      </w:r>
      <w:r w:rsidR="00FF28CF" w:rsidRPr="00B348F2">
        <w:rPr>
          <w:rFonts w:ascii="Times New Roman" w:hAnsi="Times New Roman" w:cs="Times New Roman"/>
          <w:i/>
          <w:sz w:val="24"/>
          <w:szCs w:val="24"/>
        </w:rPr>
        <w:t>Mortgage</w:t>
      </w:r>
      <w:r w:rsidR="00FF28CF" w:rsidRPr="00B348F2">
        <w:rPr>
          <w:rFonts w:ascii="Times New Roman" w:hAnsi="Times New Roman" w:cs="Times New Roman"/>
          <w:sz w:val="24"/>
          <w:szCs w:val="24"/>
        </w:rPr>
        <w:t xml:space="preserve"> </w:t>
      </w:r>
      <w:r w:rsidR="00FF28CF" w:rsidRPr="00B348F2">
        <w:rPr>
          <w:rFonts w:ascii="Times New Roman" w:hAnsi="Times New Roman" w:cs="Times New Roman"/>
          <w:i/>
          <w:sz w:val="24"/>
          <w:szCs w:val="24"/>
        </w:rPr>
        <w:t>Leding</w:t>
      </w:r>
      <w:r w:rsidR="00FF28CF" w:rsidRPr="00B348F2">
        <w:rPr>
          <w:rFonts w:ascii="Times New Roman" w:hAnsi="Times New Roman" w:cs="Times New Roman"/>
          <w:sz w:val="24"/>
          <w:szCs w:val="24"/>
        </w:rPr>
        <w:t>) dan beroperasi dalam organisasi sistem yang efisien dan efektif serta sumber daya manusia yang profesional dan produktif. Selai</w:t>
      </w:r>
      <w:r w:rsidR="003A322B">
        <w:rPr>
          <w:rFonts w:ascii="Times New Roman" w:hAnsi="Times New Roman" w:cs="Times New Roman"/>
          <w:sz w:val="24"/>
          <w:szCs w:val="24"/>
        </w:rPr>
        <w:t>n</w:t>
      </w:r>
      <w:r w:rsidR="00FF28CF" w:rsidRPr="00B348F2">
        <w:rPr>
          <w:rFonts w:ascii="Times New Roman" w:hAnsi="Times New Roman" w:cs="Times New Roman"/>
          <w:sz w:val="24"/>
          <w:szCs w:val="24"/>
        </w:rPr>
        <w:t xml:space="preserve"> itu, keadaan keuangan Bank BTN diharapkan akan menjadi lebih baik.</w:t>
      </w:r>
    </w:p>
    <w:p w:rsidR="00FF28CF" w:rsidRPr="00B348F2" w:rsidRDefault="00FF28CF"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Kebija</w:t>
      </w:r>
      <w:r w:rsidR="003A322B">
        <w:rPr>
          <w:rFonts w:ascii="Times New Roman" w:hAnsi="Times New Roman" w:cs="Times New Roman"/>
          <w:sz w:val="24"/>
          <w:szCs w:val="24"/>
        </w:rPr>
        <w:t>kan pemerintah melakukan rekapit</w:t>
      </w:r>
      <w:r w:rsidRPr="00B348F2">
        <w:rPr>
          <w:rFonts w:ascii="Times New Roman" w:hAnsi="Times New Roman" w:cs="Times New Roman"/>
          <w:sz w:val="24"/>
          <w:szCs w:val="24"/>
        </w:rPr>
        <w:t>ulasi terhadap Bank Pemerintah melalui peraturan Perintah No.52 Tahun 1999 tanggal 28 Mei 1999 tentang Penambahan-penambahan Penyertaan Modal Negara Republik Indonesia kedalam modal perusahaan (Persero), ditetapkan bahwa Bank BTN direkapitulasi maksimum Rp.11,2 Triliun.</w:t>
      </w:r>
    </w:p>
    <w:p w:rsidR="0064341F" w:rsidRPr="00B348F2" w:rsidRDefault="00FF28CF"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LOI tanggal 22 Juli 1</w:t>
      </w:r>
      <w:r w:rsidR="0064341F" w:rsidRPr="00B348F2">
        <w:rPr>
          <w:rFonts w:ascii="Times New Roman" w:hAnsi="Times New Roman" w:cs="Times New Roman"/>
          <w:sz w:val="24"/>
          <w:szCs w:val="24"/>
        </w:rPr>
        <w:t xml:space="preserve">999 menyebutkan bahwa </w:t>
      </w:r>
      <w:r w:rsidR="0064341F" w:rsidRPr="00B348F2">
        <w:rPr>
          <w:rFonts w:ascii="Times New Roman" w:hAnsi="Times New Roman" w:cs="Times New Roman"/>
          <w:i/>
          <w:sz w:val="24"/>
          <w:szCs w:val="24"/>
        </w:rPr>
        <w:t>Business P</w:t>
      </w:r>
      <w:r w:rsidRPr="00B348F2">
        <w:rPr>
          <w:rFonts w:ascii="Times New Roman" w:hAnsi="Times New Roman" w:cs="Times New Roman"/>
          <w:i/>
          <w:sz w:val="24"/>
          <w:szCs w:val="24"/>
        </w:rPr>
        <w:t>lan</w:t>
      </w:r>
      <w:r w:rsidRPr="00B348F2">
        <w:rPr>
          <w:rFonts w:ascii="Times New Roman" w:hAnsi="Times New Roman" w:cs="Times New Roman"/>
          <w:sz w:val="24"/>
          <w:szCs w:val="24"/>
        </w:rPr>
        <w:t xml:space="preserve"> Bank BTN harus di-</w:t>
      </w:r>
      <w:r w:rsidRPr="00B348F2">
        <w:rPr>
          <w:rFonts w:ascii="Times New Roman" w:hAnsi="Times New Roman" w:cs="Times New Roman"/>
          <w:i/>
          <w:sz w:val="24"/>
          <w:szCs w:val="24"/>
        </w:rPr>
        <w:t>review</w:t>
      </w:r>
      <w:r w:rsidRPr="00B348F2">
        <w:rPr>
          <w:rFonts w:ascii="Times New Roman" w:hAnsi="Times New Roman" w:cs="Times New Roman"/>
          <w:sz w:val="24"/>
          <w:szCs w:val="24"/>
        </w:rPr>
        <w:t xml:space="preserve"> oleh Konsultan Internasional yang mana proses ini telah dijalankan oleh Bank BTN, walaupun demikian dana rekapitulasi yang diasumsikan akan diterima Bank BTN bulan September 1999 belum juga terealisasikan.</w:t>
      </w:r>
      <w:r w:rsidR="0064341F" w:rsidRPr="00B348F2">
        <w:rPr>
          <w:rFonts w:ascii="Times New Roman" w:hAnsi="Times New Roman" w:cs="Times New Roman"/>
          <w:sz w:val="24"/>
          <w:szCs w:val="24"/>
        </w:rPr>
        <w:t xml:space="preserve"> Kemudian </w:t>
      </w:r>
      <w:r w:rsidR="0064341F" w:rsidRPr="00B348F2">
        <w:rPr>
          <w:rFonts w:ascii="Times New Roman" w:hAnsi="Times New Roman" w:cs="Times New Roman"/>
          <w:sz w:val="24"/>
          <w:szCs w:val="24"/>
        </w:rPr>
        <w:lastRenderedPageBreak/>
        <w:t xml:space="preserve">Menteri Negara Penanaman Modal dan Pembinaan BUMN melalui Surat NO.S-41/M-PBUMN/1999 tangga 5 Desember 1999, meminta agar terhadap bank dilakukan </w:t>
      </w:r>
      <w:r w:rsidR="0064341F" w:rsidRPr="00B348F2">
        <w:rPr>
          <w:rFonts w:ascii="Times New Roman" w:hAnsi="Times New Roman" w:cs="Times New Roman"/>
          <w:i/>
          <w:sz w:val="24"/>
          <w:szCs w:val="24"/>
        </w:rPr>
        <w:t>due diligence</w:t>
      </w:r>
      <w:r w:rsidR="0064341F" w:rsidRPr="00B348F2">
        <w:rPr>
          <w:rFonts w:ascii="Times New Roman" w:hAnsi="Times New Roman" w:cs="Times New Roman"/>
          <w:sz w:val="24"/>
          <w:szCs w:val="24"/>
        </w:rPr>
        <w:t xml:space="preserve"> oleh auditor independen untuk menentukan kebutuhan rekapitulasi per 31 Desember 1999.</w:t>
      </w:r>
    </w:p>
    <w:p w:rsidR="00FF28CF" w:rsidRPr="00B348F2" w:rsidRDefault="0064341F"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 </w:t>
      </w:r>
      <w:r w:rsidR="00FF28CF" w:rsidRPr="00B348F2">
        <w:rPr>
          <w:rFonts w:ascii="Times New Roman" w:hAnsi="Times New Roman" w:cs="Times New Roman"/>
          <w:sz w:val="24"/>
          <w:szCs w:val="24"/>
        </w:rPr>
        <w:t xml:space="preserve">  </w:t>
      </w:r>
      <w:r w:rsidRPr="00B348F2">
        <w:rPr>
          <w:rFonts w:ascii="Times New Roman" w:hAnsi="Times New Roman" w:cs="Times New Roman"/>
          <w:sz w:val="24"/>
          <w:szCs w:val="24"/>
        </w:rPr>
        <w:t>Kondisi tertundanya dana rekapitulasi tersebut berpengaruh kepada kinerja keuangan Bank BTN, namun demikian manajemen Bank BTN tetap berusaha dengan melakukan langkah-langkah kebijakan khususnya dalam melakukan restrukturisasi operasional dan restrukturisasi dibidang financial yang dilakukan menata ulang jumlah karyawan serta pemutusan hubungan kerja terhadap 1219 pegawai, restrukturisasi organisasi dan jaringan kerja serta menurunkan status 11 Kantor Cabang, menyederhanakan struktur organisasi Kantor Pusat dan upaya-upaya efisiensi untuk penghematan.</w:t>
      </w:r>
    </w:p>
    <w:p w:rsidR="00961828" w:rsidRPr="00B348F2" w:rsidRDefault="00961828" w:rsidP="00B85BA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Dengan </w:t>
      </w:r>
      <w:r w:rsidR="00917512" w:rsidRPr="00B348F2">
        <w:rPr>
          <w:rFonts w:ascii="Times New Roman" w:hAnsi="Times New Roman" w:cs="Times New Roman"/>
          <w:sz w:val="24"/>
          <w:szCs w:val="24"/>
        </w:rPr>
        <w:t>adanya Undang-U</w:t>
      </w:r>
      <w:r w:rsidRPr="00B348F2">
        <w:rPr>
          <w:rFonts w:ascii="Times New Roman" w:hAnsi="Times New Roman" w:cs="Times New Roman"/>
          <w:sz w:val="24"/>
          <w:szCs w:val="24"/>
        </w:rPr>
        <w:t>ndang No.10 Tahun</w:t>
      </w:r>
      <w:r w:rsidR="00917512" w:rsidRPr="00B348F2">
        <w:rPr>
          <w:rFonts w:ascii="Times New Roman" w:hAnsi="Times New Roman" w:cs="Times New Roman"/>
          <w:sz w:val="24"/>
          <w:szCs w:val="24"/>
        </w:rPr>
        <w:t xml:space="preserve"> </w:t>
      </w:r>
      <w:r w:rsidRPr="00B348F2">
        <w:rPr>
          <w:rFonts w:ascii="Times New Roman" w:hAnsi="Times New Roman" w:cs="Times New Roman"/>
          <w:sz w:val="24"/>
          <w:szCs w:val="24"/>
        </w:rPr>
        <w:t xml:space="preserve">1998 tentang perubahan/revisi atas Undang-Undang Perbankan No.7 Tahun 1992 telah memberi peluang bagi tumbuh kembangnya Bank Syariah di Indonesia. Seiring dengan hal tersebut </w:t>
      </w:r>
      <w:r w:rsidR="00917512" w:rsidRPr="00B348F2">
        <w:rPr>
          <w:rFonts w:ascii="Times New Roman" w:hAnsi="Times New Roman" w:cs="Times New Roman"/>
          <w:sz w:val="24"/>
          <w:szCs w:val="24"/>
        </w:rPr>
        <w:t>dan karena adanya fatwa MUI (Majelis Ulama Indonesia)</w:t>
      </w:r>
      <w:r w:rsidRPr="00B348F2">
        <w:rPr>
          <w:rFonts w:ascii="Times New Roman" w:hAnsi="Times New Roman" w:cs="Times New Roman"/>
          <w:sz w:val="24"/>
          <w:szCs w:val="24"/>
        </w:rPr>
        <w:t xml:space="preserve"> </w:t>
      </w:r>
      <w:r w:rsidR="00917512" w:rsidRPr="00B348F2">
        <w:rPr>
          <w:rFonts w:ascii="Times New Roman" w:hAnsi="Times New Roman" w:cs="Times New Roman"/>
          <w:sz w:val="24"/>
          <w:szCs w:val="24"/>
        </w:rPr>
        <w:t>yang mengharamkan bunga bank, maka turut mendorong minat masyarakat untuk memanfaatkan jasa perbankan dan keuangan syariah.</w:t>
      </w:r>
    </w:p>
    <w:p w:rsidR="0021402E" w:rsidRPr="00B348F2" w:rsidRDefault="00917512"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Berdasarkan hal tersebut maka PT.Bank Tabungan Negara (Persero) pada Rapat Umum Pemegang Saham tanggal 16 Januari 2004 telah menetapkan untuk membuka Unit Usaha Syariah pada tahun 2004. Selain untuk mengantisipasi kecenderungan pasar, pembentukan Unit Usaha Syariah juga untuk memperkokoh tekad jajaran BTN menjalankan kerja sebagai bagian dari ibadah yang tidak terpisahkan dengan ibadah-ibadah lainnya.</w:t>
      </w:r>
      <w:r w:rsidR="002D03D6">
        <w:rPr>
          <w:rFonts w:ascii="Times New Roman" w:hAnsi="Times New Roman" w:cs="Times New Roman"/>
          <w:sz w:val="24"/>
          <w:szCs w:val="24"/>
        </w:rPr>
        <w:t xml:space="preserve"> (Sumber: www.btn.co.id)</w:t>
      </w:r>
    </w:p>
    <w:p w:rsidR="00917512" w:rsidRPr="00B348F2" w:rsidRDefault="00917512"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lastRenderedPageBreak/>
        <w:tab/>
        <w:t xml:space="preserve">PT. Bank Tabungan Negara (Persero) mendirikan Unit Usaha Syariah yaitu dengan tujuan untuk meningkatkan daya saing melalui penyediaan produk yang sesuai dengan kebutuhan nasabah, memperluas </w:t>
      </w:r>
      <w:r w:rsidR="00745975" w:rsidRPr="00B348F2">
        <w:rPr>
          <w:rFonts w:ascii="Times New Roman" w:hAnsi="Times New Roman" w:cs="Times New Roman"/>
          <w:sz w:val="24"/>
          <w:szCs w:val="24"/>
        </w:rPr>
        <w:t>untuk menjakau segmen masyarakat yang menghendaki produk-produk perbankan syariah, mempertahankan loyalitas nasabah bank BTN yang menghendaki transaksi perbankan dengan prinsip syariah.</w:t>
      </w:r>
    </w:p>
    <w:p w:rsidR="00917512" w:rsidRPr="00B348F2" w:rsidRDefault="00917512" w:rsidP="00144CB7">
      <w:pPr>
        <w:spacing w:after="0" w:line="480" w:lineRule="auto"/>
        <w:jc w:val="both"/>
        <w:rPr>
          <w:rFonts w:ascii="Times New Roman" w:hAnsi="Times New Roman" w:cs="Times New Roman"/>
          <w:sz w:val="24"/>
          <w:szCs w:val="24"/>
        </w:rPr>
      </w:pPr>
    </w:p>
    <w:p w:rsidR="0021402E" w:rsidRPr="00B348F2" w:rsidRDefault="009A403B" w:rsidP="00144CB7">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3.1.2</w:t>
      </w:r>
      <w:r w:rsidRPr="00B348F2">
        <w:rPr>
          <w:rFonts w:ascii="Times New Roman" w:hAnsi="Times New Roman" w:cs="Times New Roman"/>
          <w:b/>
          <w:sz w:val="24"/>
          <w:szCs w:val="24"/>
        </w:rPr>
        <w:tab/>
        <w:t xml:space="preserve">Visi dan Misi </w:t>
      </w:r>
      <w:r w:rsidR="0021402E" w:rsidRPr="00B348F2">
        <w:rPr>
          <w:rFonts w:ascii="Times New Roman" w:hAnsi="Times New Roman" w:cs="Times New Roman"/>
          <w:b/>
          <w:sz w:val="24"/>
          <w:szCs w:val="24"/>
        </w:rPr>
        <w:t>BTN</w:t>
      </w:r>
      <w:r w:rsidR="00745975" w:rsidRPr="00B348F2">
        <w:rPr>
          <w:rFonts w:ascii="Times New Roman" w:hAnsi="Times New Roman" w:cs="Times New Roman"/>
          <w:b/>
          <w:sz w:val="24"/>
          <w:szCs w:val="24"/>
        </w:rPr>
        <w:t xml:space="preserve"> Syariah</w:t>
      </w:r>
    </w:p>
    <w:p w:rsidR="0021402E" w:rsidRPr="00B348F2" w:rsidRDefault="0021402E" w:rsidP="00144CB7">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0064341F" w:rsidRPr="00B348F2">
        <w:rPr>
          <w:rFonts w:ascii="Times New Roman" w:hAnsi="Times New Roman" w:cs="Times New Roman"/>
          <w:sz w:val="24"/>
          <w:szCs w:val="24"/>
        </w:rPr>
        <w:t>Setiap perusahaan memiliki visi, misi dan strategi agar perusahaan tersebut mencapai apa yang dinginkan</w:t>
      </w:r>
      <w:r w:rsidR="00745975" w:rsidRPr="00B348F2">
        <w:rPr>
          <w:rFonts w:ascii="Times New Roman" w:hAnsi="Times New Roman" w:cs="Times New Roman"/>
          <w:sz w:val="24"/>
          <w:szCs w:val="24"/>
        </w:rPr>
        <w:t xml:space="preserve">. </w:t>
      </w:r>
      <w:r w:rsidR="00F12D73" w:rsidRPr="00B348F2">
        <w:rPr>
          <w:rFonts w:ascii="Times New Roman" w:hAnsi="Times New Roman" w:cs="Times New Roman"/>
          <w:sz w:val="24"/>
          <w:szCs w:val="24"/>
        </w:rPr>
        <w:t>V</w:t>
      </w:r>
      <w:r w:rsidRPr="00B348F2">
        <w:rPr>
          <w:rFonts w:ascii="Times New Roman" w:hAnsi="Times New Roman" w:cs="Times New Roman"/>
          <w:sz w:val="24"/>
          <w:szCs w:val="24"/>
        </w:rPr>
        <w:t xml:space="preserve">isi dan misi dari </w:t>
      </w:r>
      <w:r w:rsidR="00F12D73" w:rsidRPr="00B348F2">
        <w:rPr>
          <w:rFonts w:ascii="Times New Roman" w:hAnsi="Times New Roman" w:cs="Times New Roman"/>
          <w:sz w:val="24"/>
          <w:szCs w:val="24"/>
        </w:rPr>
        <w:t>PT.</w:t>
      </w:r>
      <w:r w:rsidR="00745975" w:rsidRPr="00B348F2">
        <w:rPr>
          <w:rFonts w:ascii="Times New Roman" w:hAnsi="Times New Roman" w:cs="Times New Roman"/>
          <w:sz w:val="24"/>
          <w:szCs w:val="24"/>
        </w:rPr>
        <w:t xml:space="preserve"> </w:t>
      </w:r>
      <w:r w:rsidR="00F12D73" w:rsidRPr="00B348F2">
        <w:rPr>
          <w:rFonts w:ascii="Times New Roman" w:hAnsi="Times New Roman" w:cs="Times New Roman"/>
          <w:sz w:val="24"/>
          <w:szCs w:val="24"/>
        </w:rPr>
        <w:t>Bank Tabungan Negara</w:t>
      </w:r>
      <w:r w:rsidRPr="00B348F2">
        <w:rPr>
          <w:rFonts w:ascii="Times New Roman" w:hAnsi="Times New Roman" w:cs="Times New Roman"/>
          <w:sz w:val="24"/>
          <w:szCs w:val="24"/>
        </w:rPr>
        <w:t xml:space="preserve"> </w:t>
      </w:r>
      <w:r w:rsidR="00745975" w:rsidRPr="00B348F2">
        <w:rPr>
          <w:rFonts w:ascii="Times New Roman" w:hAnsi="Times New Roman" w:cs="Times New Roman"/>
          <w:sz w:val="24"/>
          <w:szCs w:val="24"/>
        </w:rPr>
        <w:t xml:space="preserve">(BTN) Syariah </w:t>
      </w:r>
      <w:r w:rsidRPr="00B348F2">
        <w:rPr>
          <w:rFonts w:ascii="Times New Roman" w:hAnsi="Times New Roman" w:cs="Times New Roman"/>
          <w:sz w:val="24"/>
          <w:szCs w:val="24"/>
        </w:rPr>
        <w:t>adalah sebagai berikut:</w:t>
      </w:r>
    </w:p>
    <w:p w:rsidR="00F12D73" w:rsidRPr="00B348F2" w:rsidRDefault="00C02B64" w:rsidP="00C02B64">
      <w:pPr>
        <w:pStyle w:val="ListParagraph"/>
        <w:numPr>
          <w:ilvl w:val="0"/>
          <w:numId w:val="2"/>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Visi PT.</w:t>
      </w:r>
      <w:r w:rsidR="00745975" w:rsidRPr="00B348F2">
        <w:rPr>
          <w:rFonts w:ascii="Times New Roman" w:hAnsi="Times New Roman" w:cs="Times New Roman"/>
          <w:sz w:val="24"/>
          <w:szCs w:val="24"/>
        </w:rPr>
        <w:t xml:space="preserve"> </w:t>
      </w:r>
      <w:r w:rsidRPr="00B348F2">
        <w:rPr>
          <w:rFonts w:ascii="Times New Roman" w:hAnsi="Times New Roman" w:cs="Times New Roman"/>
          <w:sz w:val="24"/>
          <w:szCs w:val="24"/>
        </w:rPr>
        <w:t xml:space="preserve">Bank Tabungan Negara </w:t>
      </w:r>
      <w:r w:rsidR="00871559" w:rsidRPr="00B348F2">
        <w:rPr>
          <w:rFonts w:ascii="Times New Roman" w:hAnsi="Times New Roman" w:cs="Times New Roman"/>
          <w:sz w:val="24"/>
          <w:szCs w:val="24"/>
        </w:rPr>
        <w:t>(</w:t>
      </w:r>
      <w:r w:rsidR="00745975" w:rsidRPr="00B348F2">
        <w:rPr>
          <w:rFonts w:ascii="Times New Roman" w:hAnsi="Times New Roman" w:cs="Times New Roman"/>
          <w:sz w:val="24"/>
          <w:szCs w:val="24"/>
        </w:rPr>
        <w:t>BTN) Syariah</w:t>
      </w:r>
    </w:p>
    <w:p w:rsidR="00C02B64" w:rsidRPr="00B348F2" w:rsidRDefault="00871559" w:rsidP="00C02B64">
      <w:pPr>
        <w:pStyle w:val="ListParagraph"/>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 xml:space="preserve">Menjadi SBU Bank Syariah terkemuka, sehat dan menguntungkan dalam penyediaan jasa keuangan syariah dan mengutamakan kemaslahatan bersama. </w:t>
      </w:r>
    </w:p>
    <w:p w:rsidR="00BF0BD9" w:rsidRPr="00B348F2" w:rsidRDefault="00C02B64" w:rsidP="00871559">
      <w:pPr>
        <w:pStyle w:val="ListParagraph"/>
        <w:numPr>
          <w:ilvl w:val="0"/>
          <w:numId w:val="2"/>
        </w:num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Misi PT.</w:t>
      </w:r>
      <w:r w:rsidR="00745975" w:rsidRPr="00B348F2">
        <w:rPr>
          <w:rFonts w:ascii="Times New Roman" w:hAnsi="Times New Roman" w:cs="Times New Roman"/>
          <w:sz w:val="24"/>
          <w:szCs w:val="24"/>
        </w:rPr>
        <w:t xml:space="preserve"> </w:t>
      </w:r>
      <w:r w:rsidRPr="00B348F2">
        <w:rPr>
          <w:rFonts w:ascii="Times New Roman" w:hAnsi="Times New Roman" w:cs="Times New Roman"/>
          <w:sz w:val="24"/>
          <w:szCs w:val="24"/>
        </w:rPr>
        <w:t>Bank Tabungan</w:t>
      </w:r>
      <w:r w:rsidR="00745975" w:rsidRPr="00B348F2">
        <w:rPr>
          <w:rFonts w:ascii="Times New Roman" w:hAnsi="Times New Roman" w:cs="Times New Roman"/>
          <w:sz w:val="24"/>
          <w:szCs w:val="24"/>
        </w:rPr>
        <w:t xml:space="preserve"> Negara (BTN</w:t>
      </w:r>
      <w:r w:rsidR="00871559" w:rsidRPr="00B348F2">
        <w:rPr>
          <w:rFonts w:ascii="Times New Roman" w:hAnsi="Times New Roman" w:cs="Times New Roman"/>
          <w:sz w:val="24"/>
          <w:szCs w:val="24"/>
        </w:rPr>
        <w:t>)</w:t>
      </w:r>
      <w:r w:rsidR="00745975" w:rsidRPr="00B348F2">
        <w:rPr>
          <w:rFonts w:ascii="Times New Roman" w:hAnsi="Times New Roman" w:cs="Times New Roman"/>
          <w:sz w:val="24"/>
          <w:szCs w:val="24"/>
        </w:rPr>
        <w:t xml:space="preserve"> Syariah</w:t>
      </w:r>
      <w:r w:rsidR="00871559" w:rsidRPr="00B348F2">
        <w:rPr>
          <w:rFonts w:ascii="Times New Roman" w:hAnsi="Times New Roman" w:cs="Times New Roman"/>
          <w:sz w:val="24"/>
          <w:szCs w:val="24"/>
        </w:rPr>
        <w:t xml:space="preserve"> menunjang misi Bank Tabungan Negara Konvensional yakni:</w:t>
      </w:r>
    </w:p>
    <w:p w:rsidR="00871559" w:rsidRPr="00B348F2" w:rsidRDefault="00871559" w:rsidP="00B348F2">
      <w:pPr>
        <w:pStyle w:val="ListParagraph"/>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Tabel 3.1</w:t>
      </w:r>
    </w:p>
    <w:p w:rsidR="00871559" w:rsidRPr="00B348F2" w:rsidRDefault="00871559" w:rsidP="00B348F2">
      <w:pPr>
        <w:pStyle w:val="ListParagraph"/>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Misi BTN Syariah menunjang misi Bank BTN</w:t>
      </w:r>
    </w:p>
    <w:tbl>
      <w:tblPr>
        <w:tblStyle w:val="TableGrid"/>
        <w:tblW w:w="6920" w:type="dxa"/>
        <w:tblInd w:w="1040" w:type="dxa"/>
        <w:tblLook w:val="04A0" w:firstRow="1" w:lastRow="0" w:firstColumn="1" w:lastColumn="0" w:noHBand="0" w:noVBand="1"/>
      </w:tblPr>
      <w:tblGrid>
        <w:gridCol w:w="2511"/>
        <w:gridCol w:w="1316"/>
        <w:gridCol w:w="3093"/>
      </w:tblGrid>
      <w:tr w:rsidR="00871559" w:rsidRPr="00B348F2" w:rsidTr="00B348F2">
        <w:trPr>
          <w:trHeight w:val="268"/>
          <w:tblHeader/>
        </w:trPr>
        <w:tc>
          <w:tcPr>
            <w:tcW w:w="2511" w:type="dxa"/>
          </w:tcPr>
          <w:p w:rsidR="00871559" w:rsidRPr="00B348F2" w:rsidRDefault="00871559" w:rsidP="00B348F2">
            <w:pPr>
              <w:pStyle w:val="ListParagraph"/>
              <w:ind w:left="0"/>
              <w:jc w:val="center"/>
              <w:rPr>
                <w:rFonts w:ascii="Times New Roman" w:hAnsi="Times New Roman" w:cs="Times New Roman"/>
                <w:sz w:val="24"/>
                <w:szCs w:val="24"/>
              </w:rPr>
            </w:pPr>
            <w:r w:rsidRPr="00B348F2">
              <w:rPr>
                <w:rFonts w:ascii="Times New Roman" w:hAnsi="Times New Roman" w:cs="Times New Roman"/>
                <w:sz w:val="24"/>
                <w:szCs w:val="24"/>
              </w:rPr>
              <w:t>Misi BTN Syariah</w:t>
            </w:r>
          </w:p>
        </w:tc>
        <w:tc>
          <w:tcPr>
            <w:tcW w:w="1316" w:type="dxa"/>
          </w:tcPr>
          <w:p w:rsidR="00871559" w:rsidRPr="00B348F2" w:rsidRDefault="00871559" w:rsidP="00B348F2">
            <w:pPr>
              <w:pStyle w:val="ListParagraph"/>
              <w:ind w:left="0"/>
              <w:jc w:val="center"/>
              <w:rPr>
                <w:rFonts w:ascii="Times New Roman" w:hAnsi="Times New Roman" w:cs="Times New Roman"/>
                <w:sz w:val="24"/>
                <w:szCs w:val="24"/>
              </w:rPr>
            </w:pPr>
            <w:r w:rsidRPr="00B348F2">
              <w:rPr>
                <w:rFonts w:ascii="Times New Roman" w:hAnsi="Times New Roman" w:cs="Times New Roman"/>
                <w:sz w:val="24"/>
                <w:szCs w:val="24"/>
              </w:rPr>
              <w:t>Menunjang</w:t>
            </w:r>
          </w:p>
        </w:tc>
        <w:tc>
          <w:tcPr>
            <w:tcW w:w="3093" w:type="dxa"/>
          </w:tcPr>
          <w:p w:rsidR="00871559" w:rsidRPr="00B348F2" w:rsidRDefault="00871559" w:rsidP="00B348F2">
            <w:pPr>
              <w:pStyle w:val="ListParagraph"/>
              <w:ind w:left="0"/>
              <w:jc w:val="center"/>
              <w:rPr>
                <w:rFonts w:ascii="Times New Roman" w:hAnsi="Times New Roman" w:cs="Times New Roman"/>
                <w:sz w:val="24"/>
                <w:szCs w:val="24"/>
              </w:rPr>
            </w:pPr>
            <w:r w:rsidRPr="00B348F2">
              <w:rPr>
                <w:rFonts w:ascii="Times New Roman" w:hAnsi="Times New Roman" w:cs="Times New Roman"/>
                <w:sz w:val="24"/>
                <w:szCs w:val="24"/>
              </w:rPr>
              <w:t>Misi Bank BTN</w:t>
            </w:r>
          </w:p>
        </w:tc>
      </w:tr>
      <w:tr w:rsidR="00871559" w:rsidRPr="00B348F2" w:rsidTr="00B348F2">
        <w:trPr>
          <w:trHeight w:val="573"/>
        </w:trPr>
        <w:tc>
          <w:tcPr>
            <w:tcW w:w="2511" w:type="dxa"/>
          </w:tcPr>
          <w:p w:rsidR="00871559" w:rsidRPr="00B348F2" w:rsidRDefault="007240E0"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Dukung L</w:t>
            </w:r>
            <w:r w:rsidR="00CD4CA5" w:rsidRPr="00B348F2">
              <w:rPr>
                <w:rFonts w:ascii="Times New Roman" w:hAnsi="Times New Roman" w:cs="Times New Roman"/>
                <w:sz w:val="24"/>
                <w:szCs w:val="24"/>
              </w:rPr>
              <w:t>aba BTN</w:t>
            </w:r>
          </w:p>
        </w:tc>
        <w:tc>
          <w:tcPr>
            <w:tcW w:w="1316"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simplePos x="0" y="0"/>
                      <wp:positionH relativeFrom="column">
                        <wp:posOffset>269875</wp:posOffset>
                      </wp:positionH>
                      <wp:positionV relativeFrom="paragraph">
                        <wp:posOffset>179513</wp:posOffset>
                      </wp:positionV>
                      <wp:extent cx="180975" cy="0"/>
                      <wp:effectExtent l="0" t="76200" r="9525" b="95250"/>
                      <wp:wrapNone/>
                      <wp:docPr id="8" name="Straight Arrow Connector 8"/>
                      <wp:cNvGraphicFramePr/>
                      <a:graphic xmlns:a="http://schemas.openxmlformats.org/drawingml/2006/main">
                        <a:graphicData uri="http://schemas.microsoft.com/office/word/2010/wordprocessingShape">
                          <wps:wsp>
                            <wps:cNvCnPr/>
                            <wps:spPr>
                              <a:xfrm>
                                <a:off x="0" y="0"/>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9A57A93" id="_x0000_t32" coordsize="21600,21600" o:spt="32" o:oned="t" path="m,l21600,21600e" filled="f">
                      <v:path arrowok="t" fillok="f" o:connecttype="none"/>
                      <o:lock v:ext="edit" shapetype="t"/>
                    </v:shapetype>
                    <v:shape id="Straight Arrow Connector 8" o:spid="_x0000_s1026" type="#_x0000_t32" style="position:absolute;margin-left:21.25pt;margin-top:14.15pt;width:14.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" strokecolor="black [3213]" strokeweight=".5pt">
                      <v:stroke endarrow="block" joinstyle="miter"/>
                    </v:shape>
                  </w:pict>
                </mc:Fallback>
              </mc:AlternateContent>
            </w:r>
          </w:p>
        </w:tc>
        <w:tc>
          <w:tcPr>
            <w:tcW w:w="3093"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Peningkatan </w:t>
            </w:r>
            <w:r w:rsidRPr="00B348F2">
              <w:rPr>
                <w:rFonts w:ascii="Times New Roman" w:hAnsi="Times New Roman" w:cs="Times New Roman"/>
                <w:i/>
                <w:sz w:val="24"/>
                <w:szCs w:val="24"/>
              </w:rPr>
              <w:t>shareholder value</w:t>
            </w:r>
          </w:p>
        </w:tc>
      </w:tr>
      <w:tr w:rsidR="00871559" w:rsidRPr="00B348F2" w:rsidTr="00B348F2">
        <w:trPr>
          <w:trHeight w:val="842"/>
        </w:trPr>
        <w:tc>
          <w:tcPr>
            <w:tcW w:w="2511" w:type="dxa"/>
          </w:tcPr>
          <w:p w:rsidR="00871559" w:rsidRPr="00B348F2" w:rsidRDefault="007240E0"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Pelayanan Unggul S</w:t>
            </w:r>
            <w:r w:rsidR="00CD4CA5" w:rsidRPr="00B348F2">
              <w:rPr>
                <w:rFonts w:ascii="Times New Roman" w:hAnsi="Times New Roman" w:cs="Times New Roman"/>
                <w:sz w:val="24"/>
                <w:szCs w:val="24"/>
              </w:rPr>
              <w:t>yariah</w:t>
            </w:r>
          </w:p>
        </w:tc>
        <w:tc>
          <w:tcPr>
            <w:tcW w:w="1316"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61312" behindDoc="0" locked="0" layoutInCell="1" allowOverlap="1" wp14:anchorId="46FA99B7" wp14:editId="16E7DE65">
                      <wp:simplePos x="0" y="0"/>
                      <wp:positionH relativeFrom="column">
                        <wp:posOffset>270510</wp:posOffset>
                      </wp:positionH>
                      <wp:positionV relativeFrom="paragraph">
                        <wp:posOffset>271367</wp:posOffset>
                      </wp:positionV>
                      <wp:extent cx="180975" cy="0"/>
                      <wp:effectExtent l="0" t="76200" r="9525" b="95250"/>
                      <wp:wrapNone/>
                      <wp:docPr id="9" name="Straight Arrow Connector 9"/>
                      <wp:cNvGraphicFramePr/>
                      <a:graphic xmlns:a="http://schemas.openxmlformats.org/drawingml/2006/main">
                        <a:graphicData uri="http://schemas.microsoft.com/office/word/2010/wordprocessingShape">
                          <wps:wsp>
                            <wps:cNvCnPr/>
                            <wps:spPr>
                              <a:xfrm>
                                <a:off x="0" y="0"/>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FFD6F1" id="Straight Arrow Connector 9" o:spid="_x0000_s1026" type="#_x0000_t32" style="position:absolute;margin-left:21.3pt;margin-top:21.35pt;width:14.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" strokecolor="black [3213]" strokeweight=".5pt">
                      <v:stroke endarrow="block" joinstyle="miter"/>
                    </v:shape>
                  </w:pict>
                </mc:Fallback>
              </mc:AlternateContent>
            </w:r>
          </w:p>
        </w:tc>
        <w:tc>
          <w:tcPr>
            <w:tcW w:w="3093"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Pelayanan unggul meningkatkan keunggulan kompetitif</w:t>
            </w:r>
          </w:p>
        </w:tc>
      </w:tr>
      <w:tr w:rsidR="00871559" w:rsidRPr="00B348F2" w:rsidTr="00B348F2">
        <w:trPr>
          <w:trHeight w:val="556"/>
        </w:trPr>
        <w:tc>
          <w:tcPr>
            <w:tcW w:w="2511"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Melaksanakan Mgt Perbankan Syariah</w:t>
            </w:r>
          </w:p>
        </w:tc>
        <w:tc>
          <w:tcPr>
            <w:tcW w:w="1316" w:type="dxa"/>
          </w:tcPr>
          <w:p w:rsidR="00871559" w:rsidRPr="00B348F2" w:rsidRDefault="00CD4CA5" w:rsidP="00B348F2">
            <w:pPr>
              <w:pStyle w:val="ListParagraph"/>
              <w:spacing w:before="100" w:beforeAutospacing="1"/>
              <w:ind w:left="0"/>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63360" behindDoc="0" locked="0" layoutInCell="1" allowOverlap="1" wp14:anchorId="46FA99B7" wp14:editId="16E7DE65">
                      <wp:simplePos x="0" y="0"/>
                      <wp:positionH relativeFrom="column">
                        <wp:posOffset>260793</wp:posOffset>
                      </wp:positionH>
                      <wp:positionV relativeFrom="paragraph">
                        <wp:posOffset>184150</wp:posOffset>
                      </wp:positionV>
                      <wp:extent cx="180975" cy="0"/>
                      <wp:effectExtent l="0" t="76200" r="9525" b="95250"/>
                      <wp:wrapNone/>
                      <wp:docPr id="10" name="Straight Arrow Connector 10"/>
                      <wp:cNvGraphicFramePr/>
                      <a:graphic xmlns:a="http://schemas.openxmlformats.org/drawingml/2006/main">
                        <a:graphicData uri="http://schemas.microsoft.com/office/word/2010/wordprocessingShape">
                          <wps:wsp>
                            <wps:cNvCnPr/>
                            <wps:spPr>
                              <a:xfrm>
                                <a:off x="0" y="0"/>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91354" id="Straight Arrow Connector 10" o:spid="_x0000_s1026" type="#_x0000_t32" style="position:absolute;margin-left:20.55pt;margin-top:14.5pt;width:14.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" strokecolor="black [3213]" strokeweight=".5pt">
                      <v:stroke endarrow="block" joinstyle="miter"/>
                    </v:shape>
                  </w:pict>
                </mc:Fallback>
              </mc:AlternateContent>
            </w:r>
          </w:p>
        </w:tc>
        <w:tc>
          <w:tcPr>
            <w:tcW w:w="3093"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Melaksanakan mgt perbankan yang sehat</w:t>
            </w:r>
          </w:p>
        </w:tc>
      </w:tr>
      <w:tr w:rsidR="00871559" w:rsidRPr="00B348F2" w:rsidTr="00B348F2">
        <w:trPr>
          <w:trHeight w:val="842"/>
        </w:trPr>
        <w:tc>
          <w:tcPr>
            <w:tcW w:w="2511"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Memberikan keseimbangan seluruh </w:t>
            </w:r>
            <w:r w:rsidRPr="00B348F2">
              <w:rPr>
                <w:rFonts w:ascii="Times New Roman" w:hAnsi="Times New Roman" w:cs="Times New Roman"/>
                <w:i/>
                <w:sz w:val="24"/>
                <w:szCs w:val="24"/>
              </w:rPr>
              <w:t>stakeholder</w:t>
            </w:r>
          </w:p>
        </w:tc>
        <w:tc>
          <w:tcPr>
            <w:tcW w:w="1316" w:type="dxa"/>
          </w:tcPr>
          <w:p w:rsidR="00CD4CA5" w:rsidRPr="00B348F2" w:rsidRDefault="00CD4CA5" w:rsidP="00B348F2">
            <w:pPr>
              <w:pStyle w:val="ListParagraph"/>
              <w:ind w:left="0"/>
              <w:jc w:val="both"/>
              <w:rPr>
                <w:rFonts w:ascii="Times New Roman" w:hAnsi="Times New Roman" w:cs="Times New Roman"/>
                <w:sz w:val="24"/>
                <w:szCs w:val="24"/>
              </w:rPr>
            </w:pPr>
          </w:p>
          <w:p w:rsidR="00871559" w:rsidRPr="00B348F2" w:rsidRDefault="00CD4CA5" w:rsidP="00B348F2">
            <w:pPr>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65408" behindDoc="0" locked="0" layoutInCell="1" allowOverlap="1" wp14:anchorId="46FA99B7" wp14:editId="16E7DE65">
                      <wp:simplePos x="0" y="0"/>
                      <wp:positionH relativeFrom="column">
                        <wp:posOffset>259745</wp:posOffset>
                      </wp:positionH>
                      <wp:positionV relativeFrom="paragraph">
                        <wp:posOffset>102204</wp:posOffset>
                      </wp:positionV>
                      <wp:extent cx="180975" cy="0"/>
                      <wp:effectExtent l="0" t="76200" r="9525" b="95250"/>
                      <wp:wrapNone/>
                      <wp:docPr id="11" name="Straight Arrow Connector 11"/>
                      <wp:cNvGraphicFramePr/>
                      <a:graphic xmlns:a="http://schemas.openxmlformats.org/drawingml/2006/main">
                        <a:graphicData uri="http://schemas.microsoft.com/office/word/2010/wordprocessingShape">
                          <wps:wsp>
                            <wps:cNvCnPr/>
                            <wps:spPr>
                              <a:xfrm>
                                <a:off x="0" y="0"/>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0E24CD" id="Straight Arrow Connector 11" o:spid="_x0000_s1026" type="#_x0000_t32" style="position:absolute;margin-left:20.45pt;margin-top:8.05pt;width:14.2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" strokecolor="black [3213]" strokeweight=".5pt">
                      <v:stroke endarrow="block" joinstyle="miter"/>
                    </v:shape>
                  </w:pict>
                </mc:Fallback>
              </mc:AlternateContent>
            </w:r>
          </w:p>
        </w:tc>
        <w:tc>
          <w:tcPr>
            <w:tcW w:w="3093" w:type="dxa"/>
          </w:tcPr>
          <w:p w:rsidR="00871559"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Mengembangkan SDM </w:t>
            </w:r>
          </w:p>
          <w:p w:rsidR="00CD4CA5" w:rsidRPr="00B348F2" w:rsidRDefault="00CD4CA5" w:rsidP="00B348F2">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Memperdulikan kepentingan masyarakat dan lingkungan</w:t>
            </w:r>
          </w:p>
        </w:tc>
      </w:tr>
    </w:tbl>
    <w:p w:rsidR="00B42EC3" w:rsidRPr="00550C17" w:rsidRDefault="00DD532E" w:rsidP="00B348F2">
      <w:pPr>
        <w:pStyle w:val="ListParagraph"/>
        <w:spacing w:after="0" w:line="480" w:lineRule="auto"/>
        <w:ind w:left="1040"/>
        <w:jc w:val="center"/>
        <w:rPr>
          <w:rFonts w:ascii="Times New Roman" w:hAnsi="Times New Roman" w:cs="Times New Roman"/>
          <w:b/>
        </w:rPr>
      </w:pPr>
      <w:r w:rsidRPr="00550C17">
        <w:rPr>
          <w:rFonts w:ascii="Times New Roman" w:hAnsi="Times New Roman" w:cs="Times New Roman"/>
          <w:b/>
        </w:rPr>
        <w:t>Sumber: Materi Perbankan Syariah Untuk Orientasi Staf</w:t>
      </w:r>
    </w:p>
    <w:p w:rsidR="00BF0BD9" w:rsidRPr="00B348F2" w:rsidRDefault="00550C17" w:rsidP="00BF0BD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3.1.3</w:t>
      </w:r>
      <w:r>
        <w:rPr>
          <w:rFonts w:ascii="Times New Roman" w:hAnsi="Times New Roman" w:cs="Times New Roman"/>
          <w:b/>
          <w:sz w:val="24"/>
          <w:szCs w:val="24"/>
        </w:rPr>
        <w:tab/>
        <w:t xml:space="preserve">Budaya </w:t>
      </w:r>
      <w:r w:rsidR="00D70B03">
        <w:rPr>
          <w:rFonts w:ascii="Times New Roman" w:hAnsi="Times New Roman" w:cs="Times New Roman"/>
          <w:b/>
          <w:sz w:val="24"/>
          <w:szCs w:val="24"/>
        </w:rPr>
        <w:t>BTN</w:t>
      </w:r>
    </w:p>
    <w:p w:rsidR="00B42EC3" w:rsidRPr="00B348F2" w:rsidRDefault="00B42EC3" w:rsidP="00BF0BD9">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00550C17">
        <w:rPr>
          <w:rFonts w:ascii="Times New Roman" w:hAnsi="Times New Roman" w:cs="Times New Roman"/>
          <w:sz w:val="24"/>
          <w:szCs w:val="24"/>
        </w:rPr>
        <w:t>Budaya perusahaan</w:t>
      </w:r>
      <w:r w:rsidRPr="00B348F2">
        <w:rPr>
          <w:rFonts w:ascii="Times New Roman" w:hAnsi="Times New Roman" w:cs="Times New Roman"/>
          <w:sz w:val="24"/>
          <w:szCs w:val="24"/>
        </w:rPr>
        <w:t xml:space="preserve"> BTN memiliki 5 nilai budaya perusahaan yang menja</w:t>
      </w:r>
      <w:r w:rsidR="00092FF4" w:rsidRPr="00B348F2">
        <w:rPr>
          <w:rFonts w:ascii="Times New Roman" w:hAnsi="Times New Roman" w:cs="Times New Roman"/>
          <w:sz w:val="24"/>
          <w:szCs w:val="24"/>
        </w:rPr>
        <w:t>di fondasi bagi seluruh bitniz</w:t>
      </w:r>
      <w:r w:rsidRPr="00B348F2">
        <w:rPr>
          <w:rFonts w:ascii="Times New Roman" w:hAnsi="Times New Roman" w:cs="Times New Roman"/>
          <w:sz w:val="24"/>
          <w:szCs w:val="24"/>
        </w:rPr>
        <w:t xml:space="preserve"> dalam berprilaku untuk mencapai visi Bank BTN, 5 Nilai budaya Bank BTN sebagai berikut:</w:t>
      </w:r>
    </w:p>
    <w:p w:rsidR="00B42EC3" w:rsidRPr="00B348F2" w:rsidRDefault="00B42EC3" w:rsidP="00B42EC3">
      <w:pPr>
        <w:pStyle w:val="ListParagraph"/>
        <w:numPr>
          <w:ilvl w:val="0"/>
          <w:numId w:val="4"/>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Sinergi</w:t>
      </w:r>
    </w:p>
    <w:p w:rsidR="00B42EC3" w:rsidRPr="00B348F2" w:rsidRDefault="00B42EC3" w:rsidP="00B42EC3">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 xml:space="preserve">Membangun kerja sama yang sinergis dengan seluruh </w:t>
      </w:r>
      <w:r w:rsidRPr="00B348F2">
        <w:rPr>
          <w:rFonts w:ascii="Times New Roman" w:hAnsi="Times New Roman" w:cs="Times New Roman"/>
          <w:i/>
          <w:sz w:val="24"/>
          <w:szCs w:val="24"/>
        </w:rPr>
        <w:t>stakeholders</w:t>
      </w:r>
      <w:r w:rsidRPr="00B348F2">
        <w:rPr>
          <w:rFonts w:ascii="Times New Roman" w:hAnsi="Times New Roman" w:cs="Times New Roman"/>
          <w:sz w:val="24"/>
          <w:szCs w:val="24"/>
        </w:rPr>
        <w:t xml:space="preserve"> dilandasi sikap tulus, terbuka dan mendorong kolaborasi yang produktif dengan menjungjung tinggi sikap saling percaya dan menghargai untuk mencapai tujuan bersama.</w:t>
      </w:r>
    </w:p>
    <w:p w:rsidR="00B42EC3" w:rsidRPr="00B348F2" w:rsidRDefault="00B42EC3" w:rsidP="00092FF4">
      <w:pPr>
        <w:pStyle w:val="ListParagraph"/>
        <w:numPr>
          <w:ilvl w:val="0"/>
          <w:numId w:val="4"/>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Integritas</w:t>
      </w:r>
    </w:p>
    <w:p w:rsidR="00B42EC3" w:rsidRPr="00B348F2" w:rsidRDefault="00B42EC3" w:rsidP="00B42EC3">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Konsisten antara pikiran, perkataan dan tindakan sesuai dengan ketentuan perusahaan, kode etik profesi dan prinsip-prinsip kebenaran yang terpuji.</w:t>
      </w:r>
    </w:p>
    <w:p w:rsidR="00B42EC3" w:rsidRPr="00B348F2" w:rsidRDefault="00B42EC3" w:rsidP="00092FF4">
      <w:pPr>
        <w:pStyle w:val="ListParagraph"/>
        <w:numPr>
          <w:ilvl w:val="0"/>
          <w:numId w:val="4"/>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 xml:space="preserve">Inovasi </w:t>
      </w:r>
    </w:p>
    <w:p w:rsidR="00B42EC3" w:rsidRPr="00B348F2" w:rsidRDefault="00B42EC3" w:rsidP="00B42EC3">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Senantiasa mengembangkan gagasan baru dan penyempurnaan berkelanjutan yang memberikan nilai tambah bagi perusahaan.</w:t>
      </w:r>
    </w:p>
    <w:p w:rsidR="00B42EC3" w:rsidRPr="00B348F2" w:rsidRDefault="00B42EC3" w:rsidP="00092FF4">
      <w:pPr>
        <w:pStyle w:val="ListParagraph"/>
        <w:numPr>
          <w:ilvl w:val="0"/>
          <w:numId w:val="4"/>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 xml:space="preserve">Profesionalisme </w:t>
      </w:r>
    </w:p>
    <w:p w:rsidR="00B42EC3" w:rsidRPr="00B348F2" w:rsidRDefault="00B42EC3" w:rsidP="00B42EC3">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Kompeten di bidangnya, selalu mengembangkan diri dengan teknologi terkini sehingga menghasilkan kinerja terbaik.</w:t>
      </w:r>
    </w:p>
    <w:p w:rsidR="00B42EC3" w:rsidRPr="00B348F2" w:rsidRDefault="00B42EC3" w:rsidP="00092FF4">
      <w:pPr>
        <w:pStyle w:val="ListParagraph"/>
        <w:numPr>
          <w:ilvl w:val="0"/>
          <w:numId w:val="4"/>
        </w:numPr>
        <w:spacing w:after="0" w:line="480" w:lineRule="auto"/>
        <w:ind w:left="700"/>
        <w:jc w:val="both"/>
        <w:rPr>
          <w:rFonts w:ascii="Times New Roman" w:hAnsi="Times New Roman" w:cs="Times New Roman"/>
          <w:sz w:val="24"/>
          <w:szCs w:val="24"/>
        </w:rPr>
      </w:pPr>
      <w:r w:rsidRPr="00B348F2">
        <w:rPr>
          <w:rFonts w:ascii="Times New Roman" w:hAnsi="Times New Roman" w:cs="Times New Roman"/>
          <w:sz w:val="24"/>
          <w:szCs w:val="24"/>
        </w:rPr>
        <w:t>Spirit mencapai Keunggulan</w:t>
      </w:r>
    </w:p>
    <w:p w:rsidR="00307941" w:rsidRPr="00B348F2" w:rsidRDefault="00092FF4" w:rsidP="00307941">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Menunjukan semangat dan komitmen yang kuat untuk mencapai hasil terbaik serta memberikan pelayanan yang melebihi harapan pelanggan dengan menempatkan pentingnya aspek kualitas di setiap kegiatan serta resiko yang telah diperhitungkan.</w:t>
      </w:r>
    </w:p>
    <w:p w:rsidR="00092FF4" w:rsidRPr="00B348F2" w:rsidRDefault="00092FF4" w:rsidP="007240E0">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lastRenderedPageBreak/>
        <w:t>Setiap nilai budaya perusahaan memiliki dua Perilaku Utama yang merupakan acuan bertindak bagi seluruh Insan Bank BTN (Bitniz). Berikut sepuluh perilaku utama tersebut adalah:</w:t>
      </w:r>
    </w:p>
    <w:p w:rsidR="00092FF4" w:rsidRPr="00B348F2" w:rsidRDefault="00CD4CA5" w:rsidP="00BD755F">
      <w:pPr>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Tabel 3.2</w:t>
      </w:r>
    </w:p>
    <w:p w:rsidR="00BD755F" w:rsidRPr="00B348F2" w:rsidRDefault="00092FF4" w:rsidP="00BD755F">
      <w:pPr>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Sepuluh Perilaku Utama Bank BTN</w:t>
      </w:r>
    </w:p>
    <w:tbl>
      <w:tblPr>
        <w:tblStyle w:val="TableGrid"/>
        <w:tblW w:w="7933" w:type="dxa"/>
        <w:tblLook w:val="04A0" w:firstRow="1" w:lastRow="0" w:firstColumn="1" w:lastColumn="0" w:noHBand="0" w:noVBand="1"/>
      </w:tblPr>
      <w:tblGrid>
        <w:gridCol w:w="3397"/>
        <w:gridCol w:w="4536"/>
      </w:tblGrid>
      <w:tr w:rsidR="00092FF4" w:rsidRPr="00B348F2" w:rsidTr="00B51CE8">
        <w:trPr>
          <w:trHeight w:val="269"/>
        </w:trPr>
        <w:tc>
          <w:tcPr>
            <w:tcW w:w="3397" w:type="dxa"/>
          </w:tcPr>
          <w:p w:rsidR="00092FF4" w:rsidRPr="00B348F2" w:rsidRDefault="00092FF4" w:rsidP="00B348F2">
            <w:pPr>
              <w:jc w:val="center"/>
              <w:rPr>
                <w:rFonts w:ascii="Times New Roman" w:hAnsi="Times New Roman" w:cs="Times New Roman"/>
                <w:sz w:val="24"/>
                <w:szCs w:val="24"/>
              </w:rPr>
            </w:pPr>
            <w:r w:rsidRPr="00B348F2">
              <w:rPr>
                <w:rFonts w:ascii="Times New Roman" w:hAnsi="Times New Roman" w:cs="Times New Roman"/>
                <w:sz w:val="24"/>
                <w:szCs w:val="24"/>
              </w:rPr>
              <w:t>Nilai-nilai Dasar Budaya</w:t>
            </w:r>
          </w:p>
        </w:tc>
        <w:tc>
          <w:tcPr>
            <w:tcW w:w="4536" w:type="dxa"/>
          </w:tcPr>
          <w:p w:rsidR="00092FF4" w:rsidRPr="00B348F2" w:rsidRDefault="00092FF4" w:rsidP="00B348F2">
            <w:pPr>
              <w:jc w:val="center"/>
              <w:rPr>
                <w:rFonts w:ascii="Times New Roman" w:hAnsi="Times New Roman" w:cs="Times New Roman"/>
                <w:sz w:val="24"/>
                <w:szCs w:val="24"/>
              </w:rPr>
            </w:pPr>
            <w:r w:rsidRPr="00B348F2">
              <w:rPr>
                <w:rFonts w:ascii="Times New Roman" w:hAnsi="Times New Roman" w:cs="Times New Roman"/>
                <w:sz w:val="24"/>
                <w:szCs w:val="24"/>
              </w:rPr>
              <w:t>10 Perilaku Utama</w:t>
            </w:r>
          </w:p>
        </w:tc>
      </w:tr>
      <w:tr w:rsidR="00092FF4" w:rsidRPr="00B348F2" w:rsidTr="00B51CE8">
        <w:trPr>
          <w:trHeight w:val="864"/>
        </w:trPr>
        <w:tc>
          <w:tcPr>
            <w:tcW w:w="3397" w:type="dxa"/>
          </w:tcPr>
          <w:p w:rsidR="00290A94" w:rsidRPr="00B348F2" w:rsidRDefault="00290A94" w:rsidP="00B348F2">
            <w:pPr>
              <w:jc w:val="center"/>
              <w:rPr>
                <w:rFonts w:ascii="Times New Roman" w:hAnsi="Times New Roman" w:cs="Times New Roman"/>
                <w:sz w:val="24"/>
                <w:szCs w:val="24"/>
              </w:rPr>
            </w:pPr>
          </w:p>
          <w:p w:rsidR="00092FF4" w:rsidRPr="00B348F2" w:rsidRDefault="00092FF4" w:rsidP="00B348F2">
            <w:pPr>
              <w:jc w:val="center"/>
              <w:rPr>
                <w:rFonts w:ascii="Times New Roman" w:hAnsi="Times New Roman" w:cs="Times New Roman"/>
                <w:sz w:val="24"/>
                <w:szCs w:val="24"/>
              </w:rPr>
            </w:pPr>
            <w:r w:rsidRPr="00B348F2">
              <w:rPr>
                <w:rFonts w:ascii="Times New Roman" w:hAnsi="Times New Roman" w:cs="Times New Roman"/>
                <w:sz w:val="24"/>
                <w:szCs w:val="24"/>
              </w:rPr>
              <w:t>Sinergi</w:t>
            </w:r>
          </w:p>
        </w:tc>
        <w:tc>
          <w:tcPr>
            <w:tcW w:w="4536" w:type="dxa"/>
          </w:tcPr>
          <w:p w:rsidR="00B51CE8"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1.</w:t>
            </w:r>
            <w:r w:rsidR="00307941" w:rsidRPr="00B348F2">
              <w:rPr>
                <w:rFonts w:ascii="Times New Roman" w:hAnsi="Times New Roman" w:cs="Times New Roman"/>
                <w:sz w:val="24"/>
                <w:szCs w:val="24"/>
              </w:rPr>
              <w:t xml:space="preserve"> Tulus, Terbuka dan Kolaborasi yang produktif</w:t>
            </w:r>
          </w:p>
          <w:p w:rsidR="00092FF4" w:rsidRPr="00B51CE8" w:rsidRDefault="00B51CE8" w:rsidP="00B51CE8">
            <w:pPr>
              <w:pStyle w:val="ListParagraph"/>
              <w:numPr>
                <w:ilvl w:val="0"/>
                <w:numId w:val="48"/>
              </w:numPr>
              <w:ind w:left="-108" w:hanging="176"/>
              <w:rPr>
                <w:rFonts w:ascii="Times New Roman" w:hAnsi="Times New Roman" w:cs="Times New Roman"/>
                <w:sz w:val="24"/>
                <w:szCs w:val="24"/>
              </w:rPr>
            </w:pPr>
            <w:r>
              <w:rPr>
                <w:rFonts w:ascii="Times New Roman" w:hAnsi="Times New Roman" w:cs="Times New Roman"/>
                <w:sz w:val="24"/>
                <w:szCs w:val="24"/>
              </w:rPr>
              <w:t xml:space="preserve">2. </w:t>
            </w:r>
            <w:r w:rsidR="00307941" w:rsidRPr="00B51CE8">
              <w:rPr>
                <w:rFonts w:ascii="Times New Roman" w:hAnsi="Times New Roman" w:cs="Times New Roman"/>
                <w:sz w:val="24"/>
                <w:szCs w:val="24"/>
              </w:rPr>
              <w:t>Saling Percaya dan Menghargai</w:t>
            </w:r>
          </w:p>
        </w:tc>
      </w:tr>
      <w:tr w:rsidR="00092FF4" w:rsidRPr="00B348F2" w:rsidTr="00B51CE8">
        <w:trPr>
          <w:trHeight w:val="558"/>
        </w:trPr>
        <w:tc>
          <w:tcPr>
            <w:tcW w:w="3397" w:type="dxa"/>
          </w:tcPr>
          <w:p w:rsidR="00092FF4" w:rsidRPr="00B348F2" w:rsidRDefault="00092FF4" w:rsidP="00B348F2">
            <w:pPr>
              <w:spacing w:before="120"/>
              <w:jc w:val="center"/>
              <w:rPr>
                <w:rFonts w:ascii="Times New Roman" w:hAnsi="Times New Roman" w:cs="Times New Roman"/>
                <w:sz w:val="24"/>
                <w:szCs w:val="24"/>
              </w:rPr>
            </w:pPr>
            <w:r w:rsidRPr="00B348F2">
              <w:rPr>
                <w:rFonts w:ascii="Times New Roman" w:hAnsi="Times New Roman" w:cs="Times New Roman"/>
                <w:sz w:val="24"/>
                <w:szCs w:val="24"/>
              </w:rPr>
              <w:t>Integritas</w:t>
            </w:r>
          </w:p>
        </w:tc>
        <w:tc>
          <w:tcPr>
            <w:tcW w:w="4536" w:type="dxa"/>
          </w:tcPr>
          <w:p w:rsidR="00092FF4" w:rsidRP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1.</w:t>
            </w:r>
            <w:r w:rsidR="00307941" w:rsidRPr="00B348F2">
              <w:rPr>
                <w:rFonts w:ascii="Times New Roman" w:hAnsi="Times New Roman" w:cs="Times New Roman"/>
                <w:sz w:val="24"/>
                <w:szCs w:val="24"/>
              </w:rPr>
              <w:t xml:space="preserve"> Konsisten dan Disiplin</w:t>
            </w:r>
          </w:p>
          <w:p w:rsidR="00092FF4" w:rsidRP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2.</w:t>
            </w:r>
            <w:r w:rsidR="00B51CE8">
              <w:rPr>
                <w:rFonts w:ascii="Times New Roman" w:hAnsi="Times New Roman" w:cs="Times New Roman"/>
                <w:sz w:val="24"/>
                <w:szCs w:val="24"/>
              </w:rPr>
              <w:t xml:space="preserve"> </w:t>
            </w:r>
            <w:r w:rsidR="00307941" w:rsidRPr="00B348F2">
              <w:rPr>
                <w:rFonts w:ascii="Times New Roman" w:hAnsi="Times New Roman" w:cs="Times New Roman"/>
                <w:sz w:val="24"/>
                <w:szCs w:val="24"/>
              </w:rPr>
              <w:t>Jujur dan Berdedikasi</w:t>
            </w:r>
          </w:p>
        </w:tc>
      </w:tr>
      <w:tr w:rsidR="00092FF4" w:rsidRPr="00B348F2" w:rsidTr="00B51CE8">
        <w:trPr>
          <w:trHeight w:val="931"/>
        </w:trPr>
        <w:tc>
          <w:tcPr>
            <w:tcW w:w="3397" w:type="dxa"/>
          </w:tcPr>
          <w:p w:rsidR="00092FF4" w:rsidRPr="00B348F2" w:rsidRDefault="00092FF4" w:rsidP="00B348F2">
            <w:pPr>
              <w:spacing w:before="360"/>
              <w:jc w:val="center"/>
              <w:rPr>
                <w:rFonts w:ascii="Times New Roman" w:hAnsi="Times New Roman" w:cs="Times New Roman"/>
                <w:sz w:val="24"/>
                <w:szCs w:val="24"/>
              </w:rPr>
            </w:pPr>
            <w:r w:rsidRPr="00B348F2">
              <w:rPr>
                <w:rFonts w:ascii="Times New Roman" w:hAnsi="Times New Roman" w:cs="Times New Roman"/>
                <w:sz w:val="24"/>
                <w:szCs w:val="24"/>
              </w:rPr>
              <w:t>Inovasi</w:t>
            </w:r>
          </w:p>
        </w:tc>
        <w:tc>
          <w:tcPr>
            <w:tcW w:w="4536" w:type="dxa"/>
          </w:tcPr>
          <w:p w:rsid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1.</w:t>
            </w:r>
            <w:r w:rsidR="00307941" w:rsidRPr="00B348F2">
              <w:rPr>
                <w:rFonts w:ascii="Times New Roman" w:hAnsi="Times New Roman" w:cs="Times New Roman"/>
                <w:sz w:val="24"/>
                <w:szCs w:val="24"/>
              </w:rPr>
              <w:t xml:space="preserve"> Tanggap terhadap Perubahan</w:t>
            </w:r>
          </w:p>
          <w:p w:rsidR="00092FF4" w:rsidRPr="00B348F2" w:rsidRDefault="00B51CE8" w:rsidP="00B51CE8">
            <w:pPr>
              <w:tabs>
                <w:tab w:val="left" w:pos="285"/>
              </w:tabs>
              <w:ind w:firstLine="1"/>
              <w:rPr>
                <w:rFonts w:ascii="Times New Roman" w:hAnsi="Times New Roman" w:cs="Times New Roman"/>
                <w:sz w:val="24"/>
                <w:szCs w:val="24"/>
              </w:rPr>
            </w:pPr>
            <w:r>
              <w:rPr>
                <w:rFonts w:ascii="Times New Roman" w:hAnsi="Times New Roman" w:cs="Times New Roman"/>
                <w:sz w:val="24"/>
                <w:szCs w:val="24"/>
              </w:rPr>
              <w:t xml:space="preserve">2. </w:t>
            </w:r>
            <w:r w:rsidR="00307941" w:rsidRPr="00B348F2">
              <w:rPr>
                <w:rFonts w:ascii="Times New Roman" w:hAnsi="Times New Roman" w:cs="Times New Roman"/>
                <w:sz w:val="24"/>
                <w:szCs w:val="24"/>
              </w:rPr>
              <w:t>Kreatif dan Inovatif dalam melakukan penyempurnaan yang bernilai tambah</w:t>
            </w:r>
          </w:p>
        </w:tc>
      </w:tr>
      <w:tr w:rsidR="00092FF4" w:rsidRPr="00B348F2" w:rsidTr="00B51CE8">
        <w:trPr>
          <w:trHeight w:val="1134"/>
        </w:trPr>
        <w:tc>
          <w:tcPr>
            <w:tcW w:w="3397" w:type="dxa"/>
          </w:tcPr>
          <w:p w:rsidR="00092FF4" w:rsidRPr="00B348F2" w:rsidRDefault="00092FF4" w:rsidP="00B348F2">
            <w:pPr>
              <w:spacing w:before="360"/>
              <w:jc w:val="center"/>
              <w:rPr>
                <w:rFonts w:ascii="Times New Roman" w:hAnsi="Times New Roman" w:cs="Times New Roman"/>
                <w:sz w:val="24"/>
                <w:szCs w:val="24"/>
              </w:rPr>
            </w:pPr>
            <w:r w:rsidRPr="00B348F2">
              <w:rPr>
                <w:rFonts w:ascii="Times New Roman" w:hAnsi="Times New Roman" w:cs="Times New Roman"/>
                <w:sz w:val="24"/>
                <w:szCs w:val="24"/>
              </w:rPr>
              <w:t>Profesionalisme</w:t>
            </w:r>
          </w:p>
        </w:tc>
        <w:tc>
          <w:tcPr>
            <w:tcW w:w="4536" w:type="dxa"/>
          </w:tcPr>
          <w:p w:rsidR="00092FF4" w:rsidRPr="00B348F2" w:rsidRDefault="00B51CE8" w:rsidP="00B51CE8">
            <w:pPr>
              <w:rPr>
                <w:rFonts w:ascii="Times New Roman" w:hAnsi="Times New Roman" w:cs="Times New Roman"/>
                <w:sz w:val="24"/>
                <w:szCs w:val="24"/>
              </w:rPr>
            </w:pPr>
            <w:r>
              <w:rPr>
                <w:rFonts w:ascii="Times New Roman" w:hAnsi="Times New Roman" w:cs="Times New Roman"/>
                <w:sz w:val="24"/>
                <w:szCs w:val="24"/>
              </w:rPr>
              <w:t xml:space="preserve">1. Kompeten, </w:t>
            </w:r>
            <w:r w:rsidR="00307941" w:rsidRPr="00B348F2">
              <w:rPr>
                <w:rFonts w:ascii="Times New Roman" w:hAnsi="Times New Roman" w:cs="Times New Roman"/>
                <w:sz w:val="24"/>
                <w:szCs w:val="24"/>
              </w:rPr>
              <w:t>Entrepreneurship dan Bertanggungjawab</w:t>
            </w:r>
          </w:p>
          <w:p w:rsidR="00092FF4" w:rsidRP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2.</w:t>
            </w:r>
            <w:r w:rsidR="00307941" w:rsidRPr="00B348F2">
              <w:rPr>
                <w:rFonts w:ascii="Times New Roman" w:hAnsi="Times New Roman" w:cs="Times New Roman"/>
                <w:sz w:val="24"/>
                <w:szCs w:val="24"/>
              </w:rPr>
              <w:t xml:space="preserve"> Bekerja cerdas dan Berorientasi pada hasil</w:t>
            </w:r>
          </w:p>
        </w:tc>
      </w:tr>
      <w:tr w:rsidR="00092FF4" w:rsidRPr="00B348F2" w:rsidTr="00B51CE8">
        <w:trPr>
          <w:trHeight w:val="1134"/>
        </w:trPr>
        <w:tc>
          <w:tcPr>
            <w:tcW w:w="3397" w:type="dxa"/>
          </w:tcPr>
          <w:p w:rsidR="00092FF4" w:rsidRPr="00B348F2" w:rsidRDefault="00092FF4" w:rsidP="00B348F2">
            <w:pPr>
              <w:spacing w:before="360"/>
              <w:jc w:val="center"/>
              <w:rPr>
                <w:rFonts w:ascii="Times New Roman" w:hAnsi="Times New Roman" w:cs="Times New Roman"/>
                <w:sz w:val="24"/>
                <w:szCs w:val="24"/>
              </w:rPr>
            </w:pPr>
            <w:r w:rsidRPr="00B348F2">
              <w:rPr>
                <w:rFonts w:ascii="Times New Roman" w:hAnsi="Times New Roman" w:cs="Times New Roman"/>
                <w:sz w:val="24"/>
                <w:szCs w:val="24"/>
              </w:rPr>
              <w:t>Spirit Mencapai Keunggulan</w:t>
            </w:r>
          </w:p>
        </w:tc>
        <w:tc>
          <w:tcPr>
            <w:tcW w:w="4536" w:type="dxa"/>
          </w:tcPr>
          <w:p w:rsidR="00092FF4" w:rsidRP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1.</w:t>
            </w:r>
            <w:r w:rsidR="00307941" w:rsidRPr="00B348F2">
              <w:rPr>
                <w:rFonts w:ascii="Times New Roman" w:hAnsi="Times New Roman" w:cs="Times New Roman"/>
                <w:sz w:val="24"/>
                <w:szCs w:val="24"/>
              </w:rPr>
              <w:t xml:space="preserve"> Antusias, Proaktif dan Pantang Menyerah</w:t>
            </w:r>
          </w:p>
          <w:p w:rsidR="00092FF4" w:rsidRPr="00B348F2" w:rsidRDefault="00092FF4" w:rsidP="00B51CE8">
            <w:pPr>
              <w:rPr>
                <w:rFonts w:ascii="Times New Roman" w:hAnsi="Times New Roman" w:cs="Times New Roman"/>
                <w:sz w:val="24"/>
                <w:szCs w:val="24"/>
              </w:rPr>
            </w:pPr>
            <w:r w:rsidRPr="00B348F2">
              <w:rPr>
                <w:rFonts w:ascii="Times New Roman" w:hAnsi="Times New Roman" w:cs="Times New Roman"/>
                <w:sz w:val="24"/>
                <w:szCs w:val="24"/>
              </w:rPr>
              <w:t>2.</w:t>
            </w:r>
            <w:r w:rsidR="00307941" w:rsidRPr="00B348F2">
              <w:rPr>
                <w:rFonts w:ascii="Times New Roman" w:hAnsi="Times New Roman" w:cs="Times New Roman"/>
                <w:sz w:val="24"/>
                <w:szCs w:val="24"/>
              </w:rPr>
              <w:t xml:space="preserve"> Efektif, Efisien dan Mengutamakan Kepuasan Pelanggan</w:t>
            </w:r>
          </w:p>
        </w:tc>
      </w:tr>
    </w:tbl>
    <w:p w:rsidR="00307941" w:rsidRPr="00B348F2" w:rsidRDefault="008B18E0" w:rsidP="008B18E0">
      <w:pPr>
        <w:spacing w:after="0" w:line="480" w:lineRule="auto"/>
        <w:jc w:val="center"/>
        <w:rPr>
          <w:rFonts w:ascii="Times New Roman" w:hAnsi="Times New Roman" w:cs="Times New Roman"/>
          <w:b/>
          <w:sz w:val="24"/>
          <w:szCs w:val="24"/>
        </w:rPr>
      </w:pPr>
      <w:r w:rsidRPr="00B348F2">
        <w:rPr>
          <w:rFonts w:ascii="Times New Roman" w:hAnsi="Times New Roman" w:cs="Times New Roman"/>
          <w:b/>
          <w:sz w:val="24"/>
          <w:szCs w:val="24"/>
        </w:rPr>
        <w:t>Sumber: www.btn.co.id</w:t>
      </w:r>
    </w:p>
    <w:p w:rsidR="008B18E0" w:rsidRPr="00B348F2" w:rsidRDefault="008B18E0" w:rsidP="00084D6F">
      <w:pPr>
        <w:spacing w:after="0" w:line="480" w:lineRule="auto"/>
        <w:jc w:val="both"/>
        <w:rPr>
          <w:rFonts w:ascii="Times New Roman" w:hAnsi="Times New Roman" w:cs="Times New Roman"/>
          <w:b/>
          <w:sz w:val="24"/>
          <w:szCs w:val="24"/>
        </w:rPr>
      </w:pPr>
    </w:p>
    <w:p w:rsidR="00745975" w:rsidRPr="00B348F2" w:rsidRDefault="00745975" w:rsidP="00084D6F">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3.1.4</w:t>
      </w:r>
      <w:r w:rsidRPr="00B348F2">
        <w:rPr>
          <w:rFonts w:ascii="Times New Roman" w:hAnsi="Times New Roman" w:cs="Times New Roman"/>
          <w:b/>
          <w:sz w:val="24"/>
          <w:szCs w:val="24"/>
        </w:rPr>
        <w:tab/>
        <w:t>Nilai-Nilai Dasar BTN Syariah</w:t>
      </w:r>
    </w:p>
    <w:p w:rsidR="00745975" w:rsidRPr="00B348F2" w:rsidRDefault="00745975" w:rsidP="00084D6F">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009A403B" w:rsidRPr="00B348F2">
        <w:rPr>
          <w:rFonts w:ascii="Times New Roman" w:hAnsi="Times New Roman" w:cs="Times New Roman"/>
          <w:sz w:val="24"/>
          <w:szCs w:val="24"/>
        </w:rPr>
        <w:t>Nilai-nilai dasar yang dianut oleh jajaran BTN Syariah adalah mewujudkan visi dan melaksanakan misi sebagai berikut:</w:t>
      </w:r>
    </w:p>
    <w:p w:rsidR="009A403B" w:rsidRPr="00B348F2" w:rsidRDefault="009A403B" w:rsidP="00463FE4">
      <w:pPr>
        <w:pStyle w:val="ListParagraph"/>
        <w:numPr>
          <w:ilvl w:val="0"/>
          <w:numId w:val="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Taat melaksanakan dan mengamalkan ajaran Islam secara khusyuk.</w:t>
      </w:r>
    </w:p>
    <w:p w:rsidR="009A403B" w:rsidRPr="00B348F2" w:rsidRDefault="009A403B" w:rsidP="00463FE4">
      <w:pPr>
        <w:pStyle w:val="ListParagraph"/>
        <w:numPr>
          <w:ilvl w:val="0"/>
          <w:numId w:val="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Selalu berusaha untuk menimba ilmu guna meningkatkan pengetahuan dan keterampilan demi kemajuan BTN Syariah.</w:t>
      </w:r>
    </w:p>
    <w:p w:rsidR="009A403B" w:rsidRPr="00B348F2" w:rsidRDefault="009A403B" w:rsidP="00463FE4">
      <w:pPr>
        <w:pStyle w:val="ListParagraph"/>
        <w:numPr>
          <w:ilvl w:val="0"/>
          <w:numId w:val="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Mengutamakan kerjasama dalam melaksanakan tugas untuk mencapai tujuan BTN Syariah dengan kinerja yang terbaik.</w:t>
      </w:r>
    </w:p>
    <w:p w:rsidR="009A403B" w:rsidRPr="00B348F2" w:rsidRDefault="009A403B" w:rsidP="00463FE4">
      <w:pPr>
        <w:pStyle w:val="ListParagraph"/>
        <w:numPr>
          <w:ilvl w:val="0"/>
          <w:numId w:val="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lastRenderedPageBreak/>
        <w:t xml:space="preserve">Selalu memberikan jasa yang terbaik secara ikhlas bagi BTN Syariah dan semua </w:t>
      </w:r>
      <w:r w:rsidRPr="00B348F2">
        <w:rPr>
          <w:rFonts w:ascii="Times New Roman" w:hAnsi="Times New Roman" w:cs="Times New Roman"/>
          <w:i/>
          <w:sz w:val="24"/>
          <w:szCs w:val="24"/>
        </w:rPr>
        <w:t>stakeholder</w:t>
      </w:r>
      <w:r w:rsidRPr="00B348F2">
        <w:rPr>
          <w:rFonts w:ascii="Times New Roman" w:hAnsi="Times New Roman" w:cs="Times New Roman"/>
          <w:sz w:val="24"/>
          <w:szCs w:val="24"/>
        </w:rPr>
        <w:t xml:space="preserve"> sebagai perwujudan dari pengabdian kepada Allah SWT.</w:t>
      </w:r>
    </w:p>
    <w:p w:rsidR="009A403B" w:rsidRPr="00B348F2" w:rsidRDefault="009A403B" w:rsidP="00463FE4">
      <w:pPr>
        <w:pStyle w:val="ListParagraph"/>
        <w:numPr>
          <w:ilvl w:val="0"/>
          <w:numId w:val="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Selalu bekerja secara profesional yang kompeten dalam bidang dan tugasnya.</w:t>
      </w:r>
    </w:p>
    <w:p w:rsidR="00084D6F" w:rsidRPr="00B348F2" w:rsidRDefault="00084D6F" w:rsidP="00084D6F">
      <w:pPr>
        <w:pStyle w:val="ListParagraph"/>
        <w:spacing w:after="0" w:line="480" w:lineRule="auto"/>
        <w:ind w:left="700"/>
        <w:jc w:val="both"/>
        <w:rPr>
          <w:rFonts w:ascii="Times New Roman" w:hAnsi="Times New Roman" w:cs="Times New Roman"/>
          <w:sz w:val="24"/>
          <w:szCs w:val="24"/>
        </w:rPr>
      </w:pPr>
    </w:p>
    <w:p w:rsidR="009A403B" w:rsidRPr="00B348F2" w:rsidRDefault="009A403B" w:rsidP="00084D6F">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3.1.4.1</w:t>
      </w:r>
      <w:r w:rsidRPr="00B348F2">
        <w:rPr>
          <w:rFonts w:ascii="Times New Roman" w:hAnsi="Times New Roman" w:cs="Times New Roman"/>
          <w:b/>
          <w:sz w:val="24"/>
          <w:szCs w:val="24"/>
        </w:rPr>
        <w:tab/>
        <w:t>Etika BTN Syariah</w:t>
      </w:r>
    </w:p>
    <w:p w:rsidR="009A403B" w:rsidRPr="00B348F2" w:rsidRDefault="009A403B" w:rsidP="003A322B">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Patuh dan taat pada ketentuan syariah serta perundang-udangan dan peraturan yang berlaku.</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Melaksanakan pencatatan segala transaksi yang berkaitan dengan kegiatan BTN secara benar sebagai wujud dari sikap profesionalisme dan sikap amanah.</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Berlomba dalam kebaikan untuk memberikan yang terbaik kepada semua </w:t>
      </w:r>
      <w:r w:rsidRPr="00B348F2">
        <w:rPr>
          <w:rFonts w:ascii="Times New Roman" w:hAnsi="Times New Roman" w:cs="Times New Roman"/>
          <w:i/>
          <w:sz w:val="24"/>
          <w:szCs w:val="24"/>
        </w:rPr>
        <w:t>stakeholders</w:t>
      </w:r>
      <w:r w:rsidRPr="00B348F2">
        <w:rPr>
          <w:rFonts w:ascii="Times New Roman" w:hAnsi="Times New Roman" w:cs="Times New Roman"/>
          <w:sz w:val="24"/>
          <w:szCs w:val="24"/>
        </w:rPr>
        <w:t>.</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Tidak menyalahgunakan wewenangnya untuk kegiatan pribadi.</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Menghindari dari keterlibatan dalam pengambilan keputusan dalam hal terdapat pertentangan kepentingan.</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Menjaga kerahasiaan nasabah dan BTN.</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Memperhitungkan dampak yang merugikan dari setiap kebijakan yang ditetapkan BTN terhadap keadaan ekonomi, sosial dan lingkungannya.</w:t>
      </w:r>
    </w:p>
    <w:p w:rsidR="00084D6F" w:rsidRPr="00B348F2" w:rsidRDefault="00084D6F" w:rsidP="00463FE4">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Tidak menerima hadiah/imbalan memperkaya diri pribadi maupun keluarga.</w:t>
      </w:r>
    </w:p>
    <w:p w:rsidR="00084D6F" w:rsidRPr="00463FE4" w:rsidRDefault="00084D6F" w:rsidP="00084D6F">
      <w:pPr>
        <w:pStyle w:val="ListParagraph"/>
        <w:numPr>
          <w:ilvl w:val="0"/>
          <w:numId w:val="6"/>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Tidak melakukan perbuatan tercela yang dapat merugikan citra profesinya dan citra BTN.</w:t>
      </w:r>
    </w:p>
    <w:p w:rsidR="00084D6F" w:rsidRPr="00B348F2" w:rsidRDefault="00084D6F" w:rsidP="00084D6F">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lastRenderedPageBreak/>
        <w:t>3.1.4.2</w:t>
      </w:r>
      <w:r w:rsidRPr="00B348F2">
        <w:rPr>
          <w:rFonts w:ascii="Times New Roman" w:hAnsi="Times New Roman" w:cs="Times New Roman"/>
          <w:b/>
          <w:sz w:val="24"/>
          <w:szCs w:val="24"/>
        </w:rPr>
        <w:tab/>
        <w:t>Pedoman Pegawai</w:t>
      </w:r>
    </w:p>
    <w:p w:rsidR="00084D6F" w:rsidRPr="00B348F2" w:rsidRDefault="00084D6F" w:rsidP="00463FE4">
      <w:pPr>
        <w:pStyle w:val="ListParagraph"/>
        <w:numPr>
          <w:ilvl w:val="0"/>
          <w:numId w:val="8"/>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Kita layani secara Ikhlas, Sopan dan Santun semua langganan BTN dengan Senyum, Salam, Sapa.</w:t>
      </w:r>
    </w:p>
    <w:p w:rsidR="00084D6F" w:rsidRPr="00B348F2" w:rsidRDefault="00084D6F" w:rsidP="00463FE4">
      <w:pPr>
        <w:pStyle w:val="ListParagraph"/>
        <w:numPr>
          <w:ilvl w:val="0"/>
          <w:numId w:val="8"/>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Dalam menunaikan tugas kita pedoman “3 jangan”</w:t>
      </w:r>
    </w:p>
    <w:p w:rsidR="00084D6F" w:rsidRPr="00B348F2" w:rsidRDefault="00202924" w:rsidP="00463FE4">
      <w:pPr>
        <w:pStyle w:val="ListParagraph"/>
        <w:numPr>
          <w:ilvl w:val="0"/>
          <w:numId w:val="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Jangan Terlambat atau Menunda Pekerjaan.</w:t>
      </w:r>
    </w:p>
    <w:p w:rsidR="00202924" w:rsidRPr="00B348F2" w:rsidRDefault="00202924" w:rsidP="00463FE4">
      <w:pPr>
        <w:pStyle w:val="ListParagraph"/>
        <w:numPr>
          <w:ilvl w:val="0"/>
          <w:numId w:val="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Jangan membuat Kesalahan.</w:t>
      </w:r>
    </w:p>
    <w:p w:rsidR="00202924" w:rsidRPr="00B348F2" w:rsidRDefault="00202924" w:rsidP="00463FE4">
      <w:pPr>
        <w:pStyle w:val="ListParagraph"/>
        <w:numPr>
          <w:ilvl w:val="0"/>
          <w:numId w:val="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Jangan Menerima apalagi Meminta atau Mengambil suatu yang bukan haknya.</w:t>
      </w:r>
    </w:p>
    <w:p w:rsidR="00202924" w:rsidRPr="00B348F2" w:rsidRDefault="00202924" w:rsidP="00463FE4">
      <w:pPr>
        <w:pStyle w:val="ListParagraph"/>
        <w:numPr>
          <w:ilvl w:val="0"/>
          <w:numId w:val="8"/>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Kita laksanakan semua tugas dengan baik secara Profesional agar bank BTN Maju, Berkembang, Solid dan Sehat sehingga kesejahteraan pegawai dan keluarga meningkat.</w:t>
      </w:r>
    </w:p>
    <w:p w:rsidR="00202924" w:rsidRPr="00B348F2" w:rsidRDefault="00202924" w:rsidP="007240E0">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t>Dengan motto Maju dan Sejahtera Bersama diharapkan kehadiran BTN Syariah membawakan kemajuan dan kesejahteraan yang dirasakan bersama baik oleh nasabah, pegawai maupun bagi lingkungan.</w:t>
      </w:r>
    </w:p>
    <w:p w:rsidR="00A045C6" w:rsidRPr="00B348F2" w:rsidRDefault="00A045C6" w:rsidP="00A045C6">
      <w:pPr>
        <w:spacing w:after="0" w:line="480" w:lineRule="auto"/>
        <w:jc w:val="both"/>
        <w:rPr>
          <w:rFonts w:ascii="Times New Roman" w:hAnsi="Times New Roman" w:cs="Times New Roman"/>
          <w:sz w:val="24"/>
          <w:szCs w:val="24"/>
        </w:rPr>
      </w:pPr>
    </w:p>
    <w:p w:rsidR="00A045C6" w:rsidRPr="00B348F2" w:rsidRDefault="00A045C6" w:rsidP="00EA2FCC">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3.1.5</w:t>
      </w:r>
      <w:r w:rsidRPr="00B348F2">
        <w:rPr>
          <w:rFonts w:ascii="Times New Roman" w:hAnsi="Times New Roman" w:cs="Times New Roman"/>
          <w:b/>
          <w:sz w:val="24"/>
          <w:szCs w:val="24"/>
        </w:rPr>
        <w:tab/>
        <w:t xml:space="preserve">Produk dan Layanan </w:t>
      </w:r>
    </w:p>
    <w:p w:rsidR="005A1D94" w:rsidRPr="00B348F2" w:rsidRDefault="00A045C6" w:rsidP="00EA2FCC">
      <w:pPr>
        <w:spacing w:after="0" w:line="480" w:lineRule="auto"/>
        <w:ind w:firstLine="709"/>
        <w:jc w:val="both"/>
        <w:rPr>
          <w:rFonts w:ascii="Times New Roman" w:hAnsi="Times New Roman" w:cs="Times New Roman"/>
          <w:sz w:val="24"/>
          <w:szCs w:val="24"/>
        </w:rPr>
      </w:pPr>
      <w:r w:rsidRPr="00B348F2">
        <w:rPr>
          <w:rFonts w:ascii="Times New Roman" w:hAnsi="Times New Roman" w:cs="Times New Roman"/>
          <w:sz w:val="24"/>
          <w:szCs w:val="24"/>
        </w:rPr>
        <w:tab/>
        <w:t>P</w:t>
      </w:r>
      <w:r w:rsidR="00354035" w:rsidRPr="00B348F2">
        <w:rPr>
          <w:rFonts w:ascii="Times New Roman" w:hAnsi="Times New Roman" w:cs="Times New Roman"/>
          <w:sz w:val="24"/>
          <w:szCs w:val="24"/>
        </w:rPr>
        <w:t xml:space="preserve">T. </w:t>
      </w:r>
      <w:r w:rsidRPr="00B348F2">
        <w:rPr>
          <w:rFonts w:ascii="Times New Roman" w:hAnsi="Times New Roman" w:cs="Times New Roman"/>
          <w:sz w:val="24"/>
          <w:szCs w:val="24"/>
        </w:rPr>
        <w:t xml:space="preserve">Bank Tabungan Negara (Syariah) melakukan kegiatan dan bidang usaha yang secara garis besar meliputi Dana &amp; Pembiayaan. </w:t>
      </w:r>
    </w:p>
    <w:p w:rsidR="00A045C6" w:rsidRPr="00B348F2" w:rsidRDefault="00A045C6" w:rsidP="005A1D94">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Untuk dana, meliputi :</w:t>
      </w:r>
    </w:p>
    <w:p w:rsidR="009A403B" w:rsidRPr="00B348F2" w:rsidRDefault="00354035" w:rsidP="00463FE4">
      <w:pPr>
        <w:pStyle w:val="ListParagraph"/>
        <w:numPr>
          <w:ilvl w:val="0"/>
          <w:numId w:val="3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Giro Batara Syariah </w:t>
      </w:r>
    </w:p>
    <w:p w:rsidR="00354035" w:rsidRPr="00B348F2" w:rsidRDefault="00354035"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 xml:space="preserve">Giro Batara Syariah merupakan titipan nasabah berbentuk giro sesuai dengan prinsip </w:t>
      </w:r>
      <w:r w:rsidRPr="00B348F2">
        <w:rPr>
          <w:rFonts w:ascii="Times New Roman" w:hAnsi="Times New Roman" w:cs="Times New Roman"/>
          <w:i/>
          <w:sz w:val="24"/>
          <w:szCs w:val="24"/>
        </w:rPr>
        <w:t>Wadiah Yad Dhamanah</w:t>
      </w:r>
      <w:r w:rsidRPr="00B348F2">
        <w:rPr>
          <w:rFonts w:ascii="Times New Roman" w:hAnsi="Times New Roman" w:cs="Times New Roman"/>
          <w:sz w:val="24"/>
          <w:szCs w:val="24"/>
        </w:rPr>
        <w:t xml:space="preserve"> yang penarikannya dapat dilakukan setiap saat dengan media cek, bilyet giro atau media lainnya. Dengan Giro </w:t>
      </w:r>
      <w:r w:rsidRPr="00B348F2">
        <w:rPr>
          <w:rFonts w:ascii="Times New Roman" w:hAnsi="Times New Roman" w:cs="Times New Roman"/>
          <w:sz w:val="24"/>
          <w:szCs w:val="24"/>
        </w:rPr>
        <w:lastRenderedPageBreak/>
        <w:t xml:space="preserve">Batara Syariah nasabah mendapat dukungan setiap saat yang memberi nilai lebih terhadap citra nasabah dimata </w:t>
      </w:r>
      <w:r w:rsidRPr="00B348F2">
        <w:rPr>
          <w:rFonts w:ascii="Times New Roman" w:hAnsi="Times New Roman" w:cs="Times New Roman"/>
          <w:i/>
          <w:sz w:val="24"/>
          <w:szCs w:val="24"/>
        </w:rPr>
        <w:t>partner</w:t>
      </w:r>
      <w:r w:rsidRPr="00B348F2">
        <w:rPr>
          <w:rFonts w:ascii="Times New Roman" w:hAnsi="Times New Roman" w:cs="Times New Roman"/>
          <w:sz w:val="24"/>
          <w:szCs w:val="24"/>
        </w:rPr>
        <w:t xml:space="preserve"> bisnisnya.</w:t>
      </w:r>
    </w:p>
    <w:p w:rsidR="00354035" w:rsidRPr="00B348F2" w:rsidRDefault="00354035" w:rsidP="00463FE4">
      <w:pPr>
        <w:pStyle w:val="ListParagraph"/>
        <w:numPr>
          <w:ilvl w:val="0"/>
          <w:numId w:val="3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Tabungan</w:t>
      </w:r>
    </w:p>
    <w:p w:rsidR="00354035" w:rsidRPr="00B348F2" w:rsidRDefault="00354035" w:rsidP="00463FE4">
      <w:pPr>
        <w:pStyle w:val="ListParagraph"/>
        <w:numPr>
          <w:ilvl w:val="0"/>
          <w:numId w:val="36"/>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Tabungan Batara </w:t>
      </w:r>
      <w:r w:rsidRPr="00B348F2">
        <w:rPr>
          <w:rFonts w:ascii="Times New Roman" w:hAnsi="Times New Roman" w:cs="Times New Roman"/>
          <w:i/>
          <w:sz w:val="24"/>
          <w:szCs w:val="24"/>
        </w:rPr>
        <w:t>Wadiah</w:t>
      </w:r>
    </w:p>
    <w:p w:rsidR="00354035" w:rsidRPr="00B348F2" w:rsidRDefault="00354035" w:rsidP="00EA2FCC">
      <w:pPr>
        <w:pStyle w:val="ListParagraph"/>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Yaitu tabungan nasabah berbentuk tabungan sesuai prinsi </w:t>
      </w:r>
      <w:r w:rsidRPr="00B348F2">
        <w:rPr>
          <w:rFonts w:ascii="Times New Roman" w:hAnsi="Times New Roman" w:cs="Times New Roman"/>
          <w:i/>
          <w:sz w:val="24"/>
          <w:szCs w:val="24"/>
        </w:rPr>
        <w:t>Wadiah Yad Dhamanah</w:t>
      </w:r>
      <w:r w:rsidRPr="00B348F2">
        <w:rPr>
          <w:rFonts w:ascii="Times New Roman" w:hAnsi="Times New Roman" w:cs="Times New Roman"/>
          <w:sz w:val="24"/>
          <w:szCs w:val="24"/>
        </w:rPr>
        <w:t xml:space="preserve"> yang dapat diambil setiap saat. Tidak ada imbalan yang diisyaratkan, kecuali dalam bentuk pemberian bonus </w:t>
      </w:r>
      <w:r w:rsidR="00EA2FCC" w:rsidRPr="00B348F2">
        <w:rPr>
          <w:rFonts w:ascii="Times New Roman" w:hAnsi="Times New Roman" w:cs="Times New Roman"/>
          <w:sz w:val="24"/>
          <w:szCs w:val="24"/>
        </w:rPr>
        <w:t>(</w:t>
      </w:r>
      <w:r w:rsidR="00EA2FCC" w:rsidRPr="00B348F2">
        <w:rPr>
          <w:rFonts w:ascii="Times New Roman" w:hAnsi="Times New Roman" w:cs="Times New Roman"/>
          <w:i/>
          <w:sz w:val="24"/>
          <w:szCs w:val="24"/>
        </w:rPr>
        <w:t>athaya</w:t>
      </w:r>
      <w:r w:rsidR="00EA2FCC" w:rsidRPr="00B348F2">
        <w:rPr>
          <w:rFonts w:ascii="Times New Roman" w:hAnsi="Times New Roman" w:cs="Times New Roman"/>
          <w:sz w:val="24"/>
          <w:szCs w:val="24"/>
        </w:rPr>
        <w:t>) yang bersifat sukarela dan tidak diinformasikan secara lisan maupun tertulis dari pihak BTN Syariah.</w:t>
      </w:r>
    </w:p>
    <w:p w:rsidR="00EA2FCC" w:rsidRPr="00B348F2" w:rsidRDefault="00EA2FCC" w:rsidP="00EA2FCC">
      <w:pPr>
        <w:pStyle w:val="ListParagraph"/>
        <w:numPr>
          <w:ilvl w:val="0"/>
          <w:numId w:val="36"/>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Tabungan Batara </w:t>
      </w:r>
      <w:r w:rsidRPr="00B348F2">
        <w:rPr>
          <w:rFonts w:ascii="Times New Roman" w:hAnsi="Times New Roman" w:cs="Times New Roman"/>
          <w:i/>
          <w:sz w:val="24"/>
          <w:szCs w:val="24"/>
        </w:rPr>
        <w:t>Mudharabah</w:t>
      </w:r>
    </w:p>
    <w:p w:rsidR="00EA2FCC" w:rsidRPr="00B348F2" w:rsidRDefault="00EA2FCC" w:rsidP="00EA2FCC">
      <w:pPr>
        <w:pStyle w:val="ListParagraph"/>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Merupakan tabungan yang menggunakan prinsip </w:t>
      </w:r>
      <w:r w:rsidRPr="00B348F2">
        <w:rPr>
          <w:rFonts w:ascii="Times New Roman" w:hAnsi="Times New Roman" w:cs="Times New Roman"/>
          <w:i/>
          <w:sz w:val="24"/>
          <w:szCs w:val="24"/>
        </w:rPr>
        <w:t>Al</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Mudharabah</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Muttlaqah</w:t>
      </w:r>
      <w:r w:rsidRPr="00B348F2">
        <w:rPr>
          <w:rFonts w:ascii="Times New Roman" w:hAnsi="Times New Roman" w:cs="Times New Roman"/>
          <w:sz w:val="24"/>
          <w:szCs w:val="24"/>
        </w:rPr>
        <w:t xml:space="preserve"> yakni kerja sama investasi antara pemilik dana nasabah (</w:t>
      </w:r>
      <w:r w:rsidRPr="00B348F2">
        <w:rPr>
          <w:rFonts w:ascii="Times New Roman" w:hAnsi="Times New Roman" w:cs="Times New Roman"/>
          <w:i/>
          <w:sz w:val="24"/>
          <w:szCs w:val="24"/>
        </w:rPr>
        <w:t>shibul</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maal</w:t>
      </w:r>
      <w:r w:rsidRPr="00B348F2">
        <w:rPr>
          <w:rFonts w:ascii="Times New Roman" w:hAnsi="Times New Roman" w:cs="Times New Roman"/>
          <w:sz w:val="24"/>
          <w:szCs w:val="24"/>
        </w:rPr>
        <w:t>) dengan pengelola dana BTN Syariah (</w:t>
      </w:r>
      <w:r w:rsidRPr="00B348F2">
        <w:rPr>
          <w:rFonts w:ascii="Times New Roman" w:hAnsi="Times New Roman" w:cs="Times New Roman"/>
          <w:i/>
          <w:sz w:val="24"/>
          <w:szCs w:val="24"/>
        </w:rPr>
        <w:t>mudharib</w:t>
      </w:r>
      <w:r w:rsidRPr="00B348F2">
        <w:rPr>
          <w:rFonts w:ascii="Times New Roman" w:hAnsi="Times New Roman" w:cs="Times New Roman"/>
          <w:sz w:val="24"/>
          <w:szCs w:val="24"/>
        </w:rPr>
        <w:t>) yang bertanggung jawab atas pengelolaan dana. Hasil keuntungan dibagikan sesuai nisbah yang telah disepakati dalam akad pembukuan rekening oleh kedua belah pihak, penarikannya menurut syarat-syarat tertentu.</w:t>
      </w:r>
    </w:p>
    <w:p w:rsidR="00EA2FCC" w:rsidRPr="00B348F2" w:rsidRDefault="00EA2FCC" w:rsidP="00463FE4">
      <w:pPr>
        <w:pStyle w:val="ListParagraph"/>
        <w:numPr>
          <w:ilvl w:val="0"/>
          <w:numId w:val="3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Deposito </w:t>
      </w:r>
    </w:p>
    <w:p w:rsidR="00EA2FCC" w:rsidRPr="00B348F2" w:rsidRDefault="00EA2FCC"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Dengan nama produk Deposito Batara Syariah yaitu penanaman dana nasabah yang penarikannya hanya dapat dilakukan pada waktu tertentu berdasarkan perjanjian nasabah dengan bank.</w:t>
      </w:r>
    </w:p>
    <w:p w:rsidR="00354035" w:rsidRPr="00B348F2" w:rsidRDefault="00EA2FCC"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Prinsipnya adalah kerjasama investasi antara nasabah sebagai pemilik dana dan bank sebagai pengelola dana hasil keuntungan dari pengelolaan dana itu akan dibagikan sesuai dengan nisbah yang telah disepakati sebelumnya.</w:t>
      </w:r>
      <w:r w:rsidR="00B51CE8">
        <w:rPr>
          <w:rFonts w:ascii="Times New Roman" w:hAnsi="Times New Roman" w:cs="Times New Roman"/>
          <w:sz w:val="24"/>
          <w:szCs w:val="24"/>
        </w:rPr>
        <w:t xml:space="preserve"> Adapun jenis-jenis pembiayaan antara lain sebagai berikut:</w:t>
      </w:r>
    </w:p>
    <w:p w:rsidR="005A1D94" w:rsidRPr="00B348F2" w:rsidRDefault="005A1D94" w:rsidP="00463FE4">
      <w:pPr>
        <w:pStyle w:val="ListParagraph"/>
        <w:numPr>
          <w:ilvl w:val="0"/>
          <w:numId w:val="37"/>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lastRenderedPageBreak/>
        <w:t>KPR BTN Syariah</w:t>
      </w:r>
    </w:p>
    <w:p w:rsidR="005A1D94" w:rsidRPr="00B348F2" w:rsidRDefault="005A1D94"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 xml:space="preserve">Diberikan untuk pembelian rumah berdasarkan prinsip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sebesar harga beli ditambah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yang disepakati kedua belah pihak.</w:t>
      </w:r>
    </w:p>
    <w:p w:rsidR="005A1D94" w:rsidRPr="00B348F2" w:rsidRDefault="005A1D94" w:rsidP="00463FE4">
      <w:pPr>
        <w:pStyle w:val="ListParagraph"/>
        <w:numPr>
          <w:ilvl w:val="0"/>
          <w:numId w:val="37"/>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Modal Kerja Musyarakah </w:t>
      </w:r>
    </w:p>
    <w:p w:rsidR="005A1D94" w:rsidRPr="00B348F2" w:rsidRDefault="005A1D94"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Pembiayaan usaha dengan prinsip bagi hasil yang porsinya disesuaikan dengan porsi penyertaan. Pembiayaan ini dapat disalurkan untuk berbagai jenis usaha kontribusi perumahan, perdagangan, pertanian, jasa dan lain-lain.</w:t>
      </w:r>
    </w:p>
    <w:p w:rsidR="005A1D94" w:rsidRPr="00B348F2" w:rsidRDefault="005A1D94" w:rsidP="00463FE4">
      <w:pPr>
        <w:pStyle w:val="ListParagraph"/>
        <w:numPr>
          <w:ilvl w:val="0"/>
          <w:numId w:val="37"/>
        </w:numPr>
        <w:spacing w:after="0" w:line="480" w:lineRule="auto"/>
        <w:ind w:left="757"/>
        <w:jc w:val="both"/>
        <w:rPr>
          <w:rFonts w:ascii="Times New Roman" w:hAnsi="Times New Roman" w:cs="Times New Roman"/>
          <w:i/>
          <w:sz w:val="24"/>
          <w:szCs w:val="24"/>
        </w:rPr>
      </w:pPr>
      <w:r w:rsidRPr="00B348F2">
        <w:rPr>
          <w:rFonts w:ascii="Times New Roman" w:hAnsi="Times New Roman" w:cs="Times New Roman"/>
          <w:i/>
          <w:sz w:val="24"/>
          <w:szCs w:val="24"/>
        </w:rPr>
        <w:t>Istishna</w:t>
      </w:r>
    </w:p>
    <w:p w:rsidR="005A1D94" w:rsidRPr="00B348F2" w:rsidRDefault="005A1D94"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merupakan sistem pembiayaan syariah dimana BTN Syariah akan memesankan barang atau membangun rumah sesuai pesanan dengan pembayaran tangguh dan angsuran.</w:t>
      </w:r>
    </w:p>
    <w:p w:rsidR="005A1D94" w:rsidRPr="00B348F2" w:rsidRDefault="005A1D94" w:rsidP="00463FE4">
      <w:pPr>
        <w:pStyle w:val="ListParagraph"/>
        <w:numPr>
          <w:ilvl w:val="0"/>
          <w:numId w:val="37"/>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Multiguna BTN Syariah </w:t>
      </w:r>
    </w:p>
    <w:p w:rsidR="005A1D94" w:rsidRPr="00B348F2" w:rsidRDefault="005A1D94"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 xml:space="preserve">Pembiayaan Multiguna BTN Syariah diberikan untuk pembelian kendaraan bermotor berdasarkan prinsip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sebesar harga beli ditambah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yang telah disepakati kedua belah pihak. Pembayaran dapat dilakukan secara mencicil sesuai kesepakatan.</w:t>
      </w:r>
    </w:p>
    <w:p w:rsidR="005A1D94" w:rsidRPr="00B348F2" w:rsidRDefault="005A1D94" w:rsidP="00463FE4">
      <w:pPr>
        <w:pStyle w:val="ListParagraph"/>
        <w:numPr>
          <w:ilvl w:val="0"/>
          <w:numId w:val="37"/>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Modal Kerja </w:t>
      </w:r>
      <w:r w:rsidRPr="00B348F2">
        <w:rPr>
          <w:rFonts w:ascii="Times New Roman" w:hAnsi="Times New Roman" w:cs="Times New Roman"/>
          <w:i/>
          <w:sz w:val="24"/>
          <w:szCs w:val="24"/>
        </w:rPr>
        <w:t>Mudharabah</w:t>
      </w:r>
    </w:p>
    <w:p w:rsidR="005A1D94" w:rsidRPr="00B348F2" w:rsidRDefault="005A1D94"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Pembiayaan modal kerja dengan ketentuan adanya semangat kebersamaan serta keadilan. Sama-sama menanggung kerugian yang dialami proyek dan membagi keuntungan yang didapatkan.</w:t>
      </w:r>
    </w:p>
    <w:p w:rsidR="005A1D94" w:rsidRDefault="005A1D94" w:rsidP="005A1D94">
      <w:pPr>
        <w:spacing w:after="0" w:line="480" w:lineRule="auto"/>
        <w:jc w:val="both"/>
        <w:rPr>
          <w:rFonts w:ascii="Times New Roman" w:hAnsi="Times New Roman" w:cs="Times New Roman"/>
          <w:sz w:val="24"/>
          <w:szCs w:val="24"/>
        </w:rPr>
      </w:pPr>
    </w:p>
    <w:p w:rsidR="00B51CE8" w:rsidRDefault="00B51CE8" w:rsidP="005A1D94">
      <w:pPr>
        <w:spacing w:after="0" w:line="480" w:lineRule="auto"/>
        <w:jc w:val="both"/>
        <w:rPr>
          <w:rFonts w:ascii="Times New Roman" w:hAnsi="Times New Roman" w:cs="Times New Roman"/>
          <w:sz w:val="24"/>
          <w:szCs w:val="24"/>
        </w:rPr>
      </w:pPr>
    </w:p>
    <w:p w:rsidR="00B51CE8" w:rsidRPr="00B348F2" w:rsidRDefault="00B51CE8" w:rsidP="005A1D94">
      <w:pPr>
        <w:spacing w:after="0" w:line="480" w:lineRule="auto"/>
        <w:jc w:val="both"/>
        <w:rPr>
          <w:rFonts w:ascii="Times New Roman" w:hAnsi="Times New Roman" w:cs="Times New Roman"/>
          <w:sz w:val="24"/>
          <w:szCs w:val="24"/>
        </w:rPr>
      </w:pPr>
    </w:p>
    <w:p w:rsidR="00307941" w:rsidRPr="00B348F2" w:rsidRDefault="00A045C6" w:rsidP="00BF0BD9">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lastRenderedPageBreak/>
        <w:t>3.1.6</w:t>
      </w:r>
      <w:r w:rsidR="00307941" w:rsidRPr="00B348F2">
        <w:rPr>
          <w:rFonts w:ascii="Times New Roman" w:hAnsi="Times New Roman" w:cs="Times New Roman"/>
          <w:b/>
          <w:sz w:val="24"/>
          <w:szCs w:val="24"/>
        </w:rPr>
        <w:tab/>
        <w:t>Struktur Organisasi</w:t>
      </w:r>
    </w:p>
    <w:p w:rsidR="00307941" w:rsidRPr="00B348F2" w:rsidRDefault="00307941" w:rsidP="00BF0BD9">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Struktur Organisasi dalam perusahaan</w:t>
      </w:r>
      <w:r w:rsidR="008B18E0" w:rsidRPr="00B348F2">
        <w:rPr>
          <w:rFonts w:ascii="Times New Roman" w:hAnsi="Times New Roman" w:cs="Times New Roman"/>
          <w:sz w:val="24"/>
          <w:szCs w:val="24"/>
        </w:rPr>
        <w:t xml:space="preserve"> menerapkan sebuah sumber informasi yang mana terdapat alokasi kegiatan menurut posisi-posisi tertentu yang digambarkan dengan jelas dan memperlihatkan fungsi-fungsi, wewenang dan tanggung jawab serta hubungan kerja masing-masing posisi dalam perusahaan.</w:t>
      </w:r>
    </w:p>
    <w:p w:rsidR="008B18E0" w:rsidRDefault="008B18E0" w:rsidP="00BF0BD9">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Struktur organisasi yang baik adalah struktur organisasi yang didal</w:t>
      </w:r>
      <w:r w:rsidR="00354035" w:rsidRPr="00B348F2">
        <w:rPr>
          <w:rFonts w:ascii="Times New Roman" w:hAnsi="Times New Roman" w:cs="Times New Roman"/>
          <w:sz w:val="24"/>
          <w:szCs w:val="24"/>
        </w:rPr>
        <w:t>a</w:t>
      </w:r>
      <w:r w:rsidRPr="00B348F2">
        <w:rPr>
          <w:rFonts w:ascii="Times New Roman" w:hAnsi="Times New Roman" w:cs="Times New Roman"/>
          <w:sz w:val="24"/>
          <w:szCs w:val="24"/>
        </w:rPr>
        <w:t>mnya menggambarkan tugas dan wewenang yang harus dijalankan sesuai dengan posisinya dalam suatu organisasi tersebut. Dari struktur organisasi yang ada dapat diketahui kewajiban dan tanggungjawab setiap pegawai sehingga memperjelas mereka dalam melakukan kewajibannya tersebut. Struktur organisasi yang baik akan mempermudah pula kontrol intern bagi perusahaan dan perusahaan akan mampu mengejar saran serta tujuan yang hendak dicapai secara efektif dan efisien melalui koordinasi kegiatan serta perpadua</w:t>
      </w:r>
      <w:r w:rsidR="00871559" w:rsidRPr="00B348F2">
        <w:rPr>
          <w:rFonts w:ascii="Times New Roman" w:hAnsi="Times New Roman" w:cs="Times New Roman"/>
          <w:sz w:val="24"/>
          <w:szCs w:val="24"/>
        </w:rPr>
        <w:t>n</w:t>
      </w:r>
      <w:r w:rsidRPr="00B348F2">
        <w:rPr>
          <w:rFonts w:ascii="Times New Roman" w:hAnsi="Times New Roman" w:cs="Times New Roman"/>
          <w:sz w:val="24"/>
          <w:szCs w:val="24"/>
        </w:rPr>
        <w:t>-perpaduan sumber daya alam dan potensi indivi</w:t>
      </w:r>
      <w:r w:rsidR="004135D6" w:rsidRPr="00B348F2">
        <w:rPr>
          <w:rFonts w:ascii="Times New Roman" w:hAnsi="Times New Roman" w:cs="Times New Roman"/>
          <w:sz w:val="24"/>
          <w:szCs w:val="24"/>
        </w:rPr>
        <w:t>dual yang tergabung dalam suatu</w:t>
      </w:r>
      <w:r w:rsidRPr="00B348F2">
        <w:rPr>
          <w:rFonts w:ascii="Times New Roman" w:hAnsi="Times New Roman" w:cs="Times New Roman"/>
          <w:sz w:val="24"/>
          <w:szCs w:val="24"/>
        </w:rPr>
        <w:t xml:space="preserve"> entitas</w:t>
      </w:r>
      <w:r w:rsidR="004135D6" w:rsidRPr="00B348F2">
        <w:rPr>
          <w:rFonts w:ascii="Times New Roman" w:hAnsi="Times New Roman" w:cs="Times New Roman"/>
          <w:sz w:val="24"/>
          <w:szCs w:val="24"/>
        </w:rPr>
        <w:t>.</w:t>
      </w:r>
    </w:p>
    <w:p w:rsidR="00B51CE8" w:rsidRPr="00B348F2" w:rsidRDefault="00B51CE8" w:rsidP="00BF0BD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Perusahaan tentu memiliki stuktur oeganisasi yang berfungsi untuk merumuskan tugas pokok dan fungsi yang berbagi dalam unit-unit bagian atau divisi agar meminimalisir terjadinya overlapping dalam setiap unit atau divisi. </w:t>
      </w:r>
    </w:p>
    <w:p w:rsidR="008D347A" w:rsidRDefault="00E0213A" w:rsidP="008D347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s</w:t>
      </w:r>
      <w:r w:rsidR="00F66C35" w:rsidRPr="00B348F2">
        <w:rPr>
          <w:rFonts w:ascii="Times New Roman" w:hAnsi="Times New Roman" w:cs="Times New Roman"/>
          <w:sz w:val="24"/>
          <w:szCs w:val="24"/>
        </w:rPr>
        <w:t>ruktur organisasi Kantor Cabang Syariah berdasarkan keputusan Direksi No.14/DIR/DSYA//2004, tanggal 4 November 2004 tentang struktur organisasi Kantor Cabang BTN Syariah:</w:t>
      </w:r>
    </w:p>
    <w:p w:rsidR="00B51CE8" w:rsidRDefault="00B51CE8" w:rsidP="008D347A">
      <w:pPr>
        <w:spacing w:after="0" w:line="480" w:lineRule="auto"/>
        <w:ind w:firstLine="720"/>
        <w:jc w:val="both"/>
        <w:rPr>
          <w:rFonts w:ascii="Times New Roman" w:hAnsi="Times New Roman" w:cs="Times New Roman"/>
          <w:sz w:val="24"/>
          <w:szCs w:val="24"/>
        </w:rPr>
      </w:pPr>
    </w:p>
    <w:p w:rsidR="00B51CE8" w:rsidRDefault="00B51CE8" w:rsidP="008D347A">
      <w:pPr>
        <w:spacing w:after="0" w:line="480" w:lineRule="auto"/>
        <w:ind w:firstLine="720"/>
        <w:jc w:val="both"/>
        <w:rPr>
          <w:rFonts w:ascii="Times New Roman" w:hAnsi="Times New Roman" w:cs="Times New Roman"/>
          <w:sz w:val="24"/>
          <w:szCs w:val="24"/>
        </w:rPr>
      </w:pPr>
    </w:p>
    <w:p w:rsidR="00B51CE8" w:rsidRDefault="00B51CE8" w:rsidP="008D347A">
      <w:pPr>
        <w:spacing w:after="0" w:line="480" w:lineRule="auto"/>
        <w:ind w:firstLine="720"/>
        <w:jc w:val="both"/>
        <w:rPr>
          <w:rFonts w:ascii="Times New Roman" w:hAnsi="Times New Roman" w:cs="Times New Roman"/>
          <w:sz w:val="24"/>
          <w:szCs w:val="24"/>
        </w:rPr>
      </w:pPr>
    </w:p>
    <w:p w:rsidR="008D347A" w:rsidRPr="00B348F2" w:rsidRDefault="008D347A" w:rsidP="00FB15F3">
      <w:pPr>
        <w:spacing w:after="0" w:line="480" w:lineRule="auto"/>
        <w:jc w:val="both"/>
        <w:rPr>
          <w:rFonts w:ascii="Times New Roman" w:hAnsi="Times New Roman" w:cs="Times New Roman"/>
          <w:sz w:val="24"/>
          <w:szCs w:val="24"/>
        </w:rPr>
      </w:pPr>
    </w:p>
    <w:p w:rsidR="008D347A" w:rsidRPr="00B348F2" w:rsidRDefault="008D347A" w:rsidP="00F66C35">
      <w:pPr>
        <w:spacing w:after="0" w:line="480" w:lineRule="auto"/>
        <w:ind w:firstLine="720"/>
        <w:jc w:val="both"/>
        <w:rPr>
          <w:rFonts w:ascii="Times New Roman" w:hAnsi="Times New Roman" w:cs="Times New Roman"/>
          <w:sz w:val="24"/>
          <w:szCs w:val="24"/>
        </w:rPr>
      </w:pPr>
    </w:p>
    <w:p w:rsidR="00F66C35" w:rsidRPr="00B348F2" w:rsidRDefault="00060C72" w:rsidP="00F66C35">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80768" behindDoc="0" locked="0" layoutInCell="1" allowOverlap="1">
                <wp:simplePos x="0" y="0"/>
                <wp:positionH relativeFrom="column">
                  <wp:posOffset>2293621</wp:posOffset>
                </wp:positionH>
                <wp:positionV relativeFrom="paragraph">
                  <wp:posOffset>73751</wp:posOffset>
                </wp:positionV>
                <wp:extent cx="0" cy="293914"/>
                <wp:effectExtent l="0" t="0" r="19050" b="30480"/>
                <wp:wrapNone/>
                <wp:docPr id="13" name="Straight Connector 13"/>
                <wp:cNvGraphicFramePr/>
                <a:graphic xmlns:a="http://schemas.openxmlformats.org/drawingml/2006/main">
                  <a:graphicData uri="http://schemas.microsoft.com/office/word/2010/wordprocessingShape">
                    <wps:wsp>
                      <wps:cNvCnPr/>
                      <wps:spPr>
                        <a:xfrm>
                          <a:off x="0" y="0"/>
                          <a:ext cx="0" cy="293914"/>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EBF912" id="Straight Connector 1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6pt,5.8pt" to="180.6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" strokecolor="black [3213]" strokeweight="1.5pt">
                <v:stroke joinstyle="miter"/>
              </v:line>
            </w:pict>
          </mc:Fallback>
        </mc:AlternateContent>
      </w:r>
      <w:r w:rsidR="00F66C35" w:rsidRPr="00B348F2">
        <w:rPr>
          <w:rFonts w:ascii="Times New Roman" w:hAnsi="Times New Roman" w:cs="Times New Roman"/>
          <w:noProof/>
          <w:sz w:val="24"/>
          <w:szCs w:val="24"/>
          <w:lang w:eastAsia="id-ID"/>
        </w:rPr>
        <mc:AlternateContent>
          <mc:Choice Requires="wps">
            <w:drawing>
              <wp:anchor distT="0" distB="0" distL="114300" distR="114300" simplePos="0" relativeHeight="251666432" behindDoc="0" locked="0" layoutInCell="1" allowOverlap="1">
                <wp:simplePos x="0" y="0"/>
                <wp:positionH relativeFrom="column">
                  <wp:posOffset>1341120</wp:posOffset>
                </wp:positionH>
                <wp:positionV relativeFrom="paragraph">
                  <wp:posOffset>-422911</wp:posOffset>
                </wp:positionV>
                <wp:extent cx="1962150" cy="485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962150" cy="485775"/>
                        </a:xfrm>
                        <a:prstGeom prst="rect">
                          <a:avLst/>
                        </a:prstGeom>
                      </wps:spPr>
                      <wps:style>
                        <a:lnRef idx="2">
                          <a:schemeClr val="dk1"/>
                        </a:lnRef>
                        <a:fillRef idx="1">
                          <a:schemeClr val="lt1"/>
                        </a:fillRef>
                        <a:effectRef idx="0">
                          <a:schemeClr val="dk1"/>
                        </a:effectRef>
                        <a:fontRef idx="minor">
                          <a:schemeClr val="dk1"/>
                        </a:fontRef>
                      </wps:style>
                      <wps:txbx>
                        <w:txbxContent>
                          <w:p w:rsidR="00D36AD0" w:rsidRPr="002B4ED7" w:rsidRDefault="00D36AD0" w:rsidP="002B4ED7">
                            <w:pPr>
                              <w:spacing w:after="0"/>
                              <w:jc w:val="center"/>
                              <w:rPr>
                                <w:rFonts w:ascii="Times New Roman" w:hAnsi="Times New Roman" w:cs="Times New Roman"/>
                                <w:i/>
                                <w:sz w:val="24"/>
                                <w:szCs w:val="24"/>
                              </w:rPr>
                            </w:pPr>
                            <w:r w:rsidRPr="002B4ED7">
                              <w:rPr>
                                <w:rFonts w:ascii="Times New Roman" w:hAnsi="Times New Roman" w:cs="Times New Roman"/>
                                <w:i/>
                                <w:sz w:val="24"/>
                                <w:szCs w:val="24"/>
                              </w:rPr>
                              <w:t>Consumer &amp; Comercial Direktur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105.6pt;margin-top:-33.3pt;width:154.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" fillcolor="white [3201]" strokecolor="black [3200]" strokeweight="1pt">
                <v:textbox>
                  <w:txbxContent>
                    <w:p w:rsidR="00D36AD0" w:rsidRPr="002B4ED7" w:rsidRDefault="00D36AD0" w:rsidP="002B4ED7">
                      <w:pPr>
                        <w:spacing w:after="0"/>
                        <w:jc w:val="center"/>
                        <w:rPr>
                          <w:rFonts w:ascii="Times New Roman" w:hAnsi="Times New Roman" w:cs="Times New Roman"/>
                          <w:i/>
                          <w:sz w:val="24"/>
                          <w:szCs w:val="24"/>
                        </w:rPr>
                      </w:pPr>
                      <w:r w:rsidRPr="002B4ED7">
                        <w:rPr>
                          <w:rFonts w:ascii="Times New Roman" w:hAnsi="Times New Roman" w:cs="Times New Roman"/>
                          <w:i/>
                          <w:sz w:val="24"/>
                          <w:szCs w:val="24"/>
                        </w:rPr>
                        <w:t>Consumer &amp; Comercial Direktur</w:t>
                      </w:r>
                    </w:p>
                  </w:txbxContent>
                </v:textbox>
              </v:rect>
            </w:pict>
          </mc:Fallback>
        </mc:AlternateContent>
      </w:r>
    </w:p>
    <w:p w:rsidR="00F66C35" w:rsidRPr="00B348F2" w:rsidRDefault="00F66C35"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68480" behindDoc="0" locked="0" layoutInCell="1" allowOverlap="1" wp14:anchorId="3FB65D93" wp14:editId="5230AED0">
                <wp:simplePos x="0" y="0"/>
                <wp:positionH relativeFrom="page">
                  <wp:align>center</wp:align>
                </wp:positionH>
                <wp:positionV relativeFrom="paragraph">
                  <wp:posOffset>27940</wp:posOffset>
                </wp:positionV>
                <wp:extent cx="1534885" cy="381000"/>
                <wp:effectExtent l="0" t="0" r="27305" b="19050"/>
                <wp:wrapNone/>
                <wp:docPr id="2" name="Rectangle 2"/>
                <wp:cNvGraphicFramePr/>
                <a:graphic xmlns:a="http://schemas.openxmlformats.org/drawingml/2006/main">
                  <a:graphicData uri="http://schemas.microsoft.com/office/word/2010/wordprocessingShape">
                    <wps:wsp>
                      <wps:cNvSpPr/>
                      <wps:spPr>
                        <a:xfrm>
                          <a:off x="0" y="0"/>
                          <a:ext cx="1534885" cy="3810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Pr="002B4ED7" w:rsidRDefault="00D36AD0" w:rsidP="002B4ED7">
                            <w:pPr>
                              <w:spacing w:after="0"/>
                              <w:jc w:val="center"/>
                              <w:rPr>
                                <w:rFonts w:ascii="Times New Roman" w:hAnsi="Times New Roman" w:cs="Times New Roman"/>
                                <w:sz w:val="24"/>
                                <w:szCs w:val="24"/>
                              </w:rPr>
                            </w:pPr>
                            <w:r w:rsidRPr="002B4ED7">
                              <w:rPr>
                                <w:rFonts w:ascii="Times New Roman" w:hAnsi="Times New Roman" w:cs="Times New Roman"/>
                                <w:sz w:val="24"/>
                                <w:szCs w:val="24"/>
                              </w:rPr>
                              <w:t>Divisi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65D93" id="Rectangle 2" o:spid="_x0000_s1027" style="position:absolute;left:0;text-align:left;margin-left:0;margin-top:2.2pt;width:120.85pt;height:30pt;z-index:25166848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" fillcolor="window" strokecolor="windowText" strokeweight="1pt">
                <v:textbox>
                  <w:txbxContent>
                    <w:p w:rsidR="00D36AD0" w:rsidRPr="002B4ED7" w:rsidRDefault="00D36AD0" w:rsidP="002B4ED7">
                      <w:pPr>
                        <w:spacing w:after="0"/>
                        <w:jc w:val="center"/>
                        <w:rPr>
                          <w:rFonts w:ascii="Times New Roman" w:hAnsi="Times New Roman" w:cs="Times New Roman"/>
                          <w:sz w:val="24"/>
                          <w:szCs w:val="24"/>
                        </w:rPr>
                      </w:pPr>
                      <w:r w:rsidRPr="002B4ED7">
                        <w:rPr>
                          <w:rFonts w:ascii="Times New Roman" w:hAnsi="Times New Roman" w:cs="Times New Roman"/>
                          <w:sz w:val="24"/>
                          <w:szCs w:val="24"/>
                        </w:rPr>
                        <w:t>Divisi Syariah</w:t>
                      </w:r>
                    </w:p>
                  </w:txbxContent>
                </v:textbox>
                <w10:wrap anchorx="page"/>
              </v:rect>
            </w:pict>
          </mc:Fallback>
        </mc:AlternateContent>
      </w:r>
    </w:p>
    <w:p w:rsidR="00F66C35" w:rsidRPr="00B348F2" w:rsidRDefault="00F66C35" w:rsidP="00F66C35">
      <w:pPr>
        <w:spacing w:after="0" w:line="276" w:lineRule="auto"/>
        <w:ind w:firstLine="720"/>
        <w:jc w:val="center"/>
        <w:rPr>
          <w:rFonts w:ascii="Times New Roman" w:hAnsi="Times New Roman" w:cs="Times New Roman"/>
          <w:b/>
          <w:sz w:val="24"/>
          <w:szCs w:val="24"/>
        </w:rPr>
      </w:pP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82816" behindDoc="0" locked="0" layoutInCell="1" allowOverlap="1" wp14:anchorId="3FF3A2B5" wp14:editId="00B5CDE7">
                <wp:simplePos x="0" y="0"/>
                <wp:positionH relativeFrom="margin">
                  <wp:posOffset>2307772</wp:posOffset>
                </wp:positionH>
                <wp:positionV relativeFrom="paragraph">
                  <wp:posOffset>16782</wp:posOffset>
                </wp:positionV>
                <wp:extent cx="0" cy="293914"/>
                <wp:effectExtent l="0" t="0" r="19050" b="30480"/>
                <wp:wrapNone/>
                <wp:docPr id="14" name="Straight Connector 14"/>
                <wp:cNvGraphicFramePr/>
                <a:graphic xmlns:a="http://schemas.openxmlformats.org/drawingml/2006/main">
                  <a:graphicData uri="http://schemas.microsoft.com/office/word/2010/wordprocessingShape">
                    <wps:wsp>
                      <wps:cNvCnPr/>
                      <wps:spPr>
                        <a:xfrm>
                          <a:off x="0" y="0"/>
                          <a:ext cx="0" cy="293914"/>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206B26" id="Straight Connector 14"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1.7pt,1.3pt" to="181.7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" strokecolor="windowText" strokeweight="1.5pt">
                <v:stroke joinstyle="miter"/>
                <w10:wrap anchorx="margin"/>
              </v:line>
            </w:pict>
          </mc:Fallback>
        </mc:AlternateContent>
      </w: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70528" behindDoc="0" locked="0" layoutInCell="1" allowOverlap="1" wp14:anchorId="3FB65D93" wp14:editId="5230AED0">
                <wp:simplePos x="0" y="0"/>
                <wp:positionH relativeFrom="page">
                  <wp:posOffset>3107871</wp:posOffset>
                </wp:positionH>
                <wp:positionV relativeFrom="paragraph">
                  <wp:posOffset>108494</wp:posOffset>
                </wp:positionV>
                <wp:extent cx="1382485" cy="293914"/>
                <wp:effectExtent l="0" t="0" r="27305" b="11430"/>
                <wp:wrapNone/>
                <wp:docPr id="3" name="Rectangle 3"/>
                <wp:cNvGraphicFramePr/>
                <a:graphic xmlns:a="http://schemas.openxmlformats.org/drawingml/2006/main">
                  <a:graphicData uri="http://schemas.microsoft.com/office/word/2010/wordprocessingShape">
                    <wps:wsp>
                      <wps:cNvSpPr/>
                      <wps:spPr>
                        <a:xfrm>
                          <a:off x="0" y="0"/>
                          <a:ext cx="1382485" cy="29391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Pr="002B4ED7" w:rsidRDefault="00D36AD0" w:rsidP="002B4ED7">
                            <w:pPr>
                              <w:spacing w:after="0"/>
                              <w:jc w:val="center"/>
                              <w:rPr>
                                <w:rFonts w:ascii="Times New Roman" w:hAnsi="Times New Roman" w:cs="Times New Roman"/>
                                <w:i/>
                                <w:sz w:val="24"/>
                                <w:szCs w:val="24"/>
                              </w:rPr>
                            </w:pPr>
                            <w:r w:rsidRPr="002B4ED7">
                              <w:rPr>
                                <w:rFonts w:ascii="Times New Roman" w:hAnsi="Times New Roman" w:cs="Times New Roman"/>
                                <w:i/>
                                <w:sz w:val="24"/>
                                <w:szCs w:val="24"/>
                              </w:rPr>
                              <w:t>Branch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65D93" id="Rectangle 3" o:spid="_x0000_s1028" style="position:absolute;left:0;text-align:left;margin-left:244.7pt;margin-top:8.55pt;width:108.85pt;height:23.1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" fillcolor="window" strokecolor="windowText" strokeweight="1pt">
                <v:textbox>
                  <w:txbxContent>
                    <w:p w:rsidR="00D36AD0" w:rsidRPr="002B4ED7" w:rsidRDefault="00D36AD0" w:rsidP="002B4ED7">
                      <w:pPr>
                        <w:spacing w:after="0"/>
                        <w:jc w:val="center"/>
                        <w:rPr>
                          <w:rFonts w:ascii="Times New Roman" w:hAnsi="Times New Roman" w:cs="Times New Roman"/>
                          <w:i/>
                          <w:sz w:val="24"/>
                          <w:szCs w:val="24"/>
                        </w:rPr>
                      </w:pPr>
                      <w:r w:rsidRPr="002B4ED7">
                        <w:rPr>
                          <w:rFonts w:ascii="Times New Roman" w:hAnsi="Times New Roman" w:cs="Times New Roman"/>
                          <w:i/>
                          <w:sz w:val="24"/>
                          <w:szCs w:val="24"/>
                        </w:rPr>
                        <w:t>Branch Manager</w:t>
                      </w:r>
                    </w:p>
                  </w:txbxContent>
                </v:textbox>
                <w10:wrap anchorx="page"/>
              </v:rect>
            </w:pict>
          </mc:Fallback>
        </mc:AlternateContent>
      </w: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94080" behindDoc="0" locked="0" layoutInCell="1" allowOverlap="1">
                <wp:simplePos x="0" y="0"/>
                <wp:positionH relativeFrom="column">
                  <wp:posOffset>3926205</wp:posOffset>
                </wp:positionH>
                <wp:positionV relativeFrom="paragraph">
                  <wp:posOffset>38644</wp:posOffset>
                </wp:positionV>
                <wp:extent cx="0" cy="413657"/>
                <wp:effectExtent l="0" t="0" r="19050" b="24765"/>
                <wp:wrapNone/>
                <wp:docPr id="22" name="Straight Connector 22"/>
                <wp:cNvGraphicFramePr/>
                <a:graphic xmlns:a="http://schemas.openxmlformats.org/drawingml/2006/main">
                  <a:graphicData uri="http://schemas.microsoft.com/office/word/2010/wordprocessingShape">
                    <wps:wsp>
                      <wps:cNvCnPr/>
                      <wps:spPr>
                        <a:xfrm>
                          <a:off x="0" y="0"/>
                          <a:ext cx="0" cy="4136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ED51FA2" id="Straight Connector 22"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09.15pt,3.05pt" to="309.1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" strokecolor="black [3200]" strokeweight="1.5pt">
                <v:stroke joinstyle="miter"/>
              </v:line>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93056" behindDoc="0" locked="0" layoutInCell="1" allowOverlap="1">
                <wp:simplePos x="0" y="0"/>
                <wp:positionH relativeFrom="column">
                  <wp:posOffset>3055620</wp:posOffset>
                </wp:positionH>
                <wp:positionV relativeFrom="paragraph">
                  <wp:posOffset>38644</wp:posOffset>
                </wp:positionV>
                <wp:extent cx="870857" cy="0"/>
                <wp:effectExtent l="0" t="0" r="24765" b="19050"/>
                <wp:wrapNone/>
                <wp:docPr id="21" name="Straight Connector 21"/>
                <wp:cNvGraphicFramePr/>
                <a:graphic xmlns:a="http://schemas.openxmlformats.org/drawingml/2006/main">
                  <a:graphicData uri="http://schemas.microsoft.com/office/word/2010/wordprocessingShape">
                    <wps:wsp>
                      <wps:cNvCnPr/>
                      <wps:spPr>
                        <a:xfrm>
                          <a:off x="0" y="0"/>
                          <a:ext cx="870857"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E926869" id="Straight Connector 21"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40.6pt,3.05pt" to="309.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" strokecolor="black [3200]" strokeweight="1.5pt">
                <v:stroke joinstyle="miter"/>
              </v:line>
            </w:pict>
          </mc:Fallback>
        </mc:AlternateContent>
      </w: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83840" behindDoc="0" locked="0" layoutInCell="1" allowOverlap="1">
                <wp:simplePos x="0" y="0"/>
                <wp:positionH relativeFrom="column">
                  <wp:posOffset>2304506</wp:posOffset>
                </wp:positionH>
                <wp:positionV relativeFrom="paragraph">
                  <wp:posOffset>10886</wp:posOffset>
                </wp:positionV>
                <wp:extent cx="0" cy="772885"/>
                <wp:effectExtent l="0" t="0" r="19050" b="27305"/>
                <wp:wrapNone/>
                <wp:docPr id="15" name="Straight Connector 15"/>
                <wp:cNvGraphicFramePr/>
                <a:graphic xmlns:a="http://schemas.openxmlformats.org/drawingml/2006/main">
                  <a:graphicData uri="http://schemas.microsoft.com/office/word/2010/wordprocessingShape">
                    <wps:wsp>
                      <wps:cNvCnPr/>
                      <wps:spPr>
                        <a:xfrm>
                          <a:off x="0" y="0"/>
                          <a:ext cx="0" cy="77288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EE2A17C" id="Straight Connector 1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81.45pt,.85pt" to="181.4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" strokecolor="black [3200]" strokeweight="1.5pt">
                <v:stroke joinstyle="miter"/>
              </v:line>
            </w:pict>
          </mc:Fallback>
        </mc:AlternateContent>
      </w: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71552" behindDoc="0" locked="0" layoutInCell="1" allowOverlap="1">
                <wp:simplePos x="0" y="0"/>
                <wp:positionH relativeFrom="column">
                  <wp:posOffset>3381919</wp:posOffset>
                </wp:positionH>
                <wp:positionV relativeFrom="paragraph">
                  <wp:posOffset>59690</wp:posOffset>
                </wp:positionV>
                <wp:extent cx="1132114" cy="326572"/>
                <wp:effectExtent l="0" t="0" r="11430" b="16510"/>
                <wp:wrapNone/>
                <wp:docPr id="4" name="Rectangle 4"/>
                <wp:cNvGraphicFramePr/>
                <a:graphic xmlns:a="http://schemas.openxmlformats.org/drawingml/2006/main">
                  <a:graphicData uri="http://schemas.microsoft.com/office/word/2010/wordprocessingShape">
                    <wps:wsp>
                      <wps:cNvSpPr/>
                      <wps:spPr>
                        <a:xfrm>
                          <a:off x="0" y="0"/>
                          <a:ext cx="1132114" cy="326572"/>
                        </a:xfrm>
                        <a:prstGeom prst="rect">
                          <a:avLst/>
                        </a:prstGeom>
                      </wps:spPr>
                      <wps:style>
                        <a:lnRef idx="2">
                          <a:schemeClr val="dk1"/>
                        </a:lnRef>
                        <a:fillRef idx="1">
                          <a:schemeClr val="lt1"/>
                        </a:fillRef>
                        <a:effectRef idx="0">
                          <a:schemeClr val="dk1"/>
                        </a:effectRef>
                        <a:fontRef idx="minor">
                          <a:schemeClr val="dk1"/>
                        </a:fontRef>
                      </wps:style>
                      <wps:txbx>
                        <w:txbxContent>
                          <w:p w:rsidR="00D36AD0" w:rsidRPr="002B4ED7" w:rsidRDefault="00D36AD0" w:rsidP="002B4ED7">
                            <w:pPr>
                              <w:spacing w:after="0"/>
                              <w:jc w:val="center"/>
                              <w:rPr>
                                <w:rFonts w:ascii="Times New Roman" w:hAnsi="Times New Roman" w:cs="Times New Roman"/>
                                <w:sz w:val="24"/>
                                <w:szCs w:val="24"/>
                              </w:rPr>
                            </w:pPr>
                            <w:r w:rsidRPr="002B4ED7">
                              <w:rPr>
                                <w:rFonts w:ascii="Times New Roman" w:hAnsi="Times New Roman" w:cs="Times New Roman"/>
                                <w:sz w:val="24"/>
                                <w:szCs w:val="24"/>
                              </w:rPr>
                              <w:t xml:space="preserve">Sekretaris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9" style="position:absolute;left:0;text-align:left;margin-left:266.3pt;margin-top:4.7pt;width:89.15pt;height:25.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" fillcolor="white [3201]" strokecolor="black [3200]" strokeweight="1pt">
                <v:textbox>
                  <w:txbxContent>
                    <w:p w:rsidR="00D36AD0" w:rsidRPr="002B4ED7" w:rsidRDefault="00D36AD0" w:rsidP="002B4ED7">
                      <w:pPr>
                        <w:spacing w:after="0"/>
                        <w:jc w:val="center"/>
                        <w:rPr>
                          <w:rFonts w:ascii="Times New Roman" w:hAnsi="Times New Roman" w:cs="Times New Roman"/>
                          <w:sz w:val="24"/>
                          <w:szCs w:val="24"/>
                        </w:rPr>
                      </w:pPr>
                      <w:r w:rsidRPr="002B4ED7">
                        <w:rPr>
                          <w:rFonts w:ascii="Times New Roman" w:hAnsi="Times New Roman" w:cs="Times New Roman"/>
                          <w:sz w:val="24"/>
                          <w:szCs w:val="24"/>
                        </w:rPr>
                        <w:t xml:space="preserve">Sekretaris </w:t>
                      </w:r>
                    </w:p>
                  </w:txbxContent>
                </v:textbox>
              </v:rect>
            </w:pict>
          </mc:Fallback>
        </mc:AlternateContent>
      </w:r>
    </w:p>
    <w:p w:rsidR="00F66C35" w:rsidRPr="00B348F2" w:rsidRDefault="00F66C35" w:rsidP="00F66C35">
      <w:pPr>
        <w:spacing w:after="0" w:line="276" w:lineRule="auto"/>
        <w:ind w:firstLine="720"/>
        <w:jc w:val="center"/>
        <w:rPr>
          <w:rFonts w:ascii="Times New Roman" w:hAnsi="Times New Roman" w:cs="Times New Roman"/>
          <w:b/>
          <w:sz w:val="24"/>
          <w:szCs w:val="24"/>
        </w:rPr>
      </w:pPr>
    </w:p>
    <w:p w:rsidR="00F66C35"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92032" behindDoc="0" locked="0" layoutInCell="1" allowOverlap="1" wp14:anchorId="61E004A7" wp14:editId="6A1F73D3">
                <wp:simplePos x="0" y="0"/>
                <wp:positionH relativeFrom="column">
                  <wp:posOffset>4374968</wp:posOffset>
                </wp:positionH>
                <wp:positionV relativeFrom="paragraph">
                  <wp:posOffset>179433</wp:posOffset>
                </wp:positionV>
                <wp:extent cx="0" cy="413657"/>
                <wp:effectExtent l="0" t="0" r="19050" b="24765"/>
                <wp:wrapNone/>
                <wp:docPr id="20" name="Straight Connector 20"/>
                <wp:cNvGraphicFramePr/>
                <a:graphic xmlns:a="http://schemas.openxmlformats.org/drawingml/2006/main">
                  <a:graphicData uri="http://schemas.microsoft.com/office/word/2010/wordprocessingShape">
                    <wps:wsp>
                      <wps:cNvCnPr/>
                      <wps:spPr>
                        <a:xfrm>
                          <a:off x="0" y="0"/>
                          <a:ext cx="0" cy="413657"/>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2E8637CF" id="Straight Connector 20"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344.5pt,14.15pt" to="344.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" strokecolor="windowText" strokeweight="1.5pt">
                <v:stroke joinstyle="miter"/>
              </v:line>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89984" behindDoc="0" locked="0" layoutInCell="1" allowOverlap="1" wp14:anchorId="61E004A7" wp14:editId="6A1F73D3">
                <wp:simplePos x="0" y="0"/>
                <wp:positionH relativeFrom="column">
                  <wp:posOffset>3221899</wp:posOffset>
                </wp:positionH>
                <wp:positionV relativeFrom="paragraph">
                  <wp:posOffset>195217</wp:posOffset>
                </wp:positionV>
                <wp:extent cx="0" cy="413657"/>
                <wp:effectExtent l="0" t="0" r="19050" b="24765"/>
                <wp:wrapNone/>
                <wp:docPr id="19" name="Straight Connector 19"/>
                <wp:cNvGraphicFramePr/>
                <a:graphic xmlns:a="http://schemas.openxmlformats.org/drawingml/2006/main">
                  <a:graphicData uri="http://schemas.microsoft.com/office/word/2010/wordprocessingShape">
                    <wps:wsp>
                      <wps:cNvCnPr/>
                      <wps:spPr>
                        <a:xfrm>
                          <a:off x="0" y="0"/>
                          <a:ext cx="0" cy="413657"/>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5DC17599" id="Straight Connector 1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53.7pt,15.35pt" to="253.7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" strokecolor="windowText" strokeweight="1.5pt">
                <v:stroke joinstyle="miter"/>
              </v:line>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87936" behindDoc="0" locked="0" layoutInCell="1" allowOverlap="1" wp14:anchorId="61E004A7" wp14:editId="6A1F73D3">
                <wp:simplePos x="0" y="0"/>
                <wp:positionH relativeFrom="column">
                  <wp:posOffset>1970315</wp:posOffset>
                </wp:positionH>
                <wp:positionV relativeFrom="paragraph">
                  <wp:posOffset>184785</wp:posOffset>
                </wp:positionV>
                <wp:extent cx="0" cy="413657"/>
                <wp:effectExtent l="0" t="0" r="19050" b="24765"/>
                <wp:wrapNone/>
                <wp:docPr id="18" name="Straight Connector 18"/>
                <wp:cNvGraphicFramePr/>
                <a:graphic xmlns:a="http://schemas.openxmlformats.org/drawingml/2006/main">
                  <a:graphicData uri="http://schemas.microsoft.com/office/word/2010/wordprocessingShape">
                    <wps:wsp>
                      <wps:cNvCnPr/>
                      <wps:spPr>
                        <a:xfrm>
                          <a:off x="0" y="0"/>
                          <a:ext cx="0" cy="413657"/>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2E365CE9" id="Straight Connector 1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55.15pt,14.55pt" to="155.1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" strokecolor="windowText" strokeweight="1.5pt">
                <v:stroke joinstyle="miter"/>
              </v:line>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85888" behindDoc="0" locked="0" layoutInCell="1" allowOverlap="1">
                <wp:simplePos x="0" y="0"/>
                <wp:positionH relativeFrom="column">
                  <wp:posOffset>279763</wp:posOffset>
                </wp:positionH>
                <wp:positionV relativeFrom="paragraph">
                  <wp:posOffset>190137</wp:posOffset>
                </wp:positionV>
                <wp:extent cx="0" cy="413657"/>
                <wp:effectExtent l="0" t="0" r="19050" b="24765"/>
                <wp:wrapNone/>
                <wp:docPr id="17" name="Straight Connector 17"/>
                <wp:cNvGraphicFramePr/>
                <a:graphic xmlns:a="http://schemas.openxmlformats.org/drawingml/2006/main">
                  <a:graphicData uri="http://schemas.microsoft.com/office/word/2010/wordprocessingShape">
                    <wps:wsp>
                      <wps:cNvCnPr/>
                      <wps:spPr>
                        <a:xfrm>
                          <a:off x="0" y="0"/>
                          <a:ext cx="0" cy="4136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A01BA8A" id="Straight Connector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2.05pt,14.95pt" to="22.0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" strokecolor="black [3200]" strokeweight="1.5pt">
                <v:stroke joinstyle="miter"/>
              </v:line>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84864" behindDoc="0" locked="0" layoutInCell="1" allowOverlap="1">
                <wp:simplePos x="0" y="0"/>
                <wp:positionH relativeFrom="page">
                  <wp:align>center</wp:align>
                </wp:positionH>
                <wp:positionV relativeFrom="paragraph">
                  <wp:posOffset>178798</wp:posOffset>
                </wp:positionV>
                <wp:extent cx="4114709" cy="0"/>
                <wp:effectExtent l="0" t="0" r="19685" b="19050"/>
                <wp:wrapNone/>
                <wp:docPr id="16" name="Straight Connector 16"/>
                <wp:cNvGraphicFramePr/>
                <a:graphic xmlns:a="http://schemas.openxmlformats.org/drawingml/2006/main">
                  <a:graphicData uri="http://schemas.microsoft.com/office/word/2010/wordprocessingShape">
                    <wps:wsp>
                      <wps:cNvCnPr/>
                      <wps:spPr>
                        <a:xfrm>
                          <a:off x="0" y="0"/>
                          <a:ext cx="4114709"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856A1" id="Straight Connector 16" o:spid="_x0000_s1026" style="position:absolute;z-index:2516848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4.1pt" to="324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" strokecolor="black [3200]" strokeweight="1.5pt">
                <v:stroke joinstyle="miter"/>
                <w10:wrap anchorx="page"/>
              </v:line>
            </w:pict>
          </mc:Fallback>
        </mc:AlternateContent>
      </w:r>
    </w:p>
    <w:p w:rsidR="00F66C35" w:rsidRPr="00B348F2" w:rsidRDefault="00F66C35" w:rsidP="00F66C35">
      <w:pPr>
        <w:spacing w:after="0" w:line="276" w:lineRule="auto"/>
        <w:ind w:firstLine="720"/>
        <w:jc w:val="center"/>
        <w:rPr>
          <w:rFonts w:ascii="Times New Roman" w:hAnsi="Times New Roman" w:cs="Times New Roman"/>
          <w:b/>
          <w:sz w:val="24"/>
          <w:szCs w:val="24"/>
        </w:rPr>
      </w:pPr>
    </w:p>
    <w:p w:rsidR="00F66C35" w:rsidRPr="00B348F2" w:rsidRDefault="00F66C35" w:rsidP="00F66C35">
      <w:pPr>
        <w:spacing w:after="0" w:line="276" w:lineRule="auto"/>
        <w:ind w:firstLine="720"/>
        <w:jc w:val="center"/>
        <w:rPr>
          <w:rFonts w:ascii="Times New Roman" w:hAnsi="Times New Roman" w:cs="Times New Roman"/>
          <w:b/>
          <w:sz w:val="24"/>
          <w:szCs w:val="24"/>
        </w:rPr>
      </w:pPr>
    </w:p>
    <w:p w:rsidR="002B4ED7" w:rsidRPr="00B348F2" w:rsidRDefault="00060C7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73600" behindDoc="0" locked="0" layoutInCell="1" allowOverlap="1" wp14:anchorId="59953454" wp14:editId="4C055973">
                <wp:simplePos x="0" y="0"/>
                <wp:positionH relativeFrom="margin">
                  <wp:posOffset>105590</wp:posOffset>
                </wp:positionH>
                <wp:positionV relativeFrom="paragraph">
                  <wp:posOffset>10159</wp:posOffset>
                </wp:positionV>
                <wp:extent cx="1153523" cy="1621971"/>
                <wp:effectExtent l="0" t="0" r="27940" b="16510"/>
                <wp:wrapNone/>
                <wp:docPr id="5" name="Rectangle 5"/>
                <wp:cNvGraphicFramePr/>
                <a:graphic xmlns:a="http://schemas.openxmlformats.org/drawingml/2006/main">
                  <a:graphicData uri="http://schemas.microsoft.com/office/word/2010/wordprocessingShape">
                    <wps:wsp>
                      <wps:cNvSpPr/>
                      <wps:spPr>
                        <a:xfrm>
                          <a:off x="0" y="0"/>
                          <a:ext cx="1153523" cy="162197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Default="00D36AD0" w:rsidP="006035BB">
                            <w:pPr>
                              <w:pStyle w:val="ListParagraph"/>
                              <w:numPr>
                                <w:ilvl w:val="0"/>
                                <w:numId w:val="14"/>
                              </w:numPr>
                              <w:spacing w:after="0"/>
                              <w:ind w:left="360"/>
                              <w:rPr>
                                <w:rFonts w:ascii="Times New Roman" w:hAnsi="Times New Roman" w:cs="Times New Roman"/>
                                <w:sz w:val="24"/>
                                <w:szCs w:val="24"/>
                              </w:rPr>
                            </w:pPr>
                            <w:r>
                              <w:rPr>
                                <w:rFonts w:ascii="Times New Roman" w:hAnsi="Times New Roman" w:cs="Times New Roman"/>
                                <w:sz w:val="24"/>
                                <w:szCs w:val="24"/>
                              </w:rPr>
                              <w:t>Layanan ritel</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Layanan teller</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Layanan nasabah</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 xml:space="preserve">Pembiayaan </w:t>
                            </w:r>
                          </w:p>
                          <w:p w:rsidR="00D36AD0" w:rsidRPr="006035BB"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 xml:space="preserve">Account </w:t>
                            </w:r>
                            <w:r w:rsidRPr="006035BB">
                              <w:rPr>
                                <w:rFonts w:ascii="Times New Roman" w:hAnsi="Times New Roman" w:cs="Times New Roman"/>
                                <w:i/>
                                <w:sz w:val="24"/>
                                <w:szCs w:val="24"/>
                              </w:rPr>
                              <w:t>officer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53454" id="Rectangle 5" o:spid="_x0000_s1030" style="position:absolute;left:0;text-align:left;margin-left:8.3pt;margin-top:.8pt;width:90.85pt;height:127.7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" fillcolor="window" strokecolor="windowText" strokeweight="1pt">
                <v:textbox>
                  <w:txbxContent>
                    <w:p w:rsidR="00D36AD0" w:rsidRDefault="00D36AD0" w:rsidP="006035BB">
                      <w:pPr>
                        <w:pStyle w:val="ListParagraph"/>
                        <w:numPr>
                          <w:ilvl w:val="0"/>
                          <w:numId w:val="14"/>
                        </w:numPr>
                        <w:spacing w:after="0"/>
                        <w:ind w:left="360"/>
                        <w:rPr>
                          <w:rFonts w:ascii="Times New Roman" w:hAnsi="Times New Roman" w:cs="Times New Roman"/>
                          <w:sz w:val="24"/>
                          <w:szCs w:val="24"/>
                        </w:rPr>
                      </w:pPr>
                      <w:r>
                        <w:rPr>
                          <w:rFonts w:ascii="Times New Roman" w:hAnsi="Times New Roman" w:cs="Times New Roman"/>
                          <w:sz w:val="24"/>
                          <w:szCs w:val="24"/>
                        </w:rPr>
                        <w:t>Layanan ritel</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Layanan teller</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Layanan nasabah</w:t>
                      </w:r>
                    </w:p>
                    <w:p w:rsidR="00D36AD0"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 xml:space="preserve">Pembiayaan </w:t>
                      </w:r>
                    </w:p>
                    <w:p w:rsidR="00D36AD0" w:rsidRPr="006035BB" w:rsidRDefault="00D36AD0" w:rsidP="006035BB">
                      <w:pPr>
                        <w:pStyle w:val="ListParagraph"/>
                        <w:numPr>
                          <w:ilvl w:val="0"/>
                          <w:numId w:val="14"/>
                        </w:numPr>
                        <w:spacing w:after="0"/>
                        <w:ind w:left="360"/>
                        <w:rPr>
                          <w:rFonts w:ascii="Times New Roman" w:hAnsi="Times New Roman" w:cs="Times New Roman"/>
                          <w:sz w:val="24"/>
                          <w:szCs w:val="24"/>
                        </w:rPr>
                      </w:pPr>
                      <w:r w:rsidRPr="006035BB">
                        <w:rPr>
                          <w:rFonts w:ascii="Times New Roman" w:hAnsi="Times New Roman" w:cs="Times New Roman"/>
                          <w:sz w:val="24"/>
                          <w:szCs w:val="24"/>
                        </w:rPr>
                        <w:t xml:space="preserve">Account </w:t>
                      </w:r>
                      <w:r w:rsidRPr="006035BB">
                        <w:rPr>
                          <w:rFonts w:ascii="Times New Roman" w:hAnsi="Times New Roman" w:cs="Times New Roman"/>
                          <w:i/>
                          <w:sz w:val="24"/>
                          <w:szCs w:val="24"/>
                        </w:rPr>
                        <w:t>officer</w:t>
                      </w:r>
                    </w:p>
                  </w:txbxContent>
                </v:textbox>
                <w10:wrap anchorx="margin"/>
              </v:rect>
            </w:pict>
          </mc:Fallback>
        </mc:AlternateContent>
      </w:r>
      <w:r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75648" behindDoc="0" locked="0" layoutInCell="1" allowOverlap="1" wp14:anchorId="59953454" wp14:editId="4C055973">
                <wp:simplePos x="0" y="0"/>
                <wp:positionH relativeFrom="column">
                  <wp:posOffset>1346019</wp:posOffset>
                </wp:positionH>
                <wp:positionV relativeFrom="paragraph">
                  <wp:posOffset>9344</wp:posOffset>
                </wp:positionV>
                <wp:extent cx="1306195" cy="1436551"/>
                <wp:effectExtent l="0" t="0" r="27305" b="11430"/>
                <wp:wrapNone/>
                <wp:docPr id="6" name="Rectangle 6"/>
                <wp:cNvGraphicFramePr/>
                <a:graphic xmlns:a="http://schemas.openxmlformats.org/drawingml/2006/main">
                  <a:graphicData uri="http://schemas.microsoft.com/office/word/2010/wordprocessingShape">
                    <wps:wsp>
                      <wps:cNvSpPr/>
                      <wps:spPr>
                        <a:xfrm>
                          <a:off x="0" y="0"/>
                          <a:ext cx="1306195" cy="143655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Operasional</w:t>
                            </w:r>
                          </w:p>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Pemprosesan transaksi</w:t>
                            </w:r>
                          </w:p>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Administrasi pembiayaan</w:t>
                            </w:r>
                          </w:p>
                          <w:p w:rsidR="00D36AD0" w:rsidRPr="006035BB"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Umum dan personalia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53454" id="Rectangle 6" o:spid="_x0000_s1031" style="position:absolute;left:0;text-align:left;margin-left:106pt;margin-top:.75pt;width:102.85pt;height:113.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" fillcolor="window" strokecolor="windowText" strokeweight="1pt">
                <v:textbox>
                  <w:txbxContent>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Operasional</w:t>
                      </w:r>
                    </w:p>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Pemprosesan transaksi</w:t>
                      </w:r>
                    </w:p>
                    <w:p w:rsidR="00D36AD0"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Administrasi pembiayaan</w:t>
                      </w:r>
                    </w:p>
                    <w:p w:rsidR="00D36AD0" w:rsidRPr="006035BB" w:rsidRDefault="00D36AD0" w:rsidP="006035BB">
                      <w:pPr>
                        <w:pStyle w:val="ListParagraph"/>
                        <w:numPr>
                          <w:ilvl w:val="0"/>
                          <w:numId w:val="15"/>
                        </w:numPr>
                        <w:spacing w:after="0"/>
                        <w:ind w:left="360"/>
                        <w:rPr>
                          <w:rFonts w:ascii="Times New Roman" w:hAnsi="Times New Roman" w:cs="Times New Roman"/>
                          <w:sz w:val="24"/>
                          <w:szCs w:val="24"/>
                        </w:rPr>
                      </w:pPr>
                      <w:r w:rsidRPr="006035BB">
                        <w:rPr>
                          <w:rFonts w:ascii="Times New Roman" w:hAnsi="Times New Roman" w:cs="Times New Roman"/>
                          <w:sz w:val="24"/>
                          <w:szCs w:val="24"/>
                        </w:rPr>
                        <w:t>Umum dan personalia</w:t>
                      </w:r>
                    </w:p>
                  </w:txbxContent>
                </v:textbox>
              </v:rect>
            </w:pict>
          </mc:Fallback>
        </mc:AlternateContent>
      </w:r>
      <w:r w:rsidR="006035BB"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79744" behindDoc="0" locked="0" layoutInCell="1" allowOverlap="1" wp14:anchorId="59953454" wp14:editId="4C055973">
                <wp:simplePos x="0" y="0"/>
                <wp:positionH relativeFrom="column">
                  <wp:posOffset>2750457</wp:posOffset>
                </wp:positionH>
                <wp:positionV relativeFrom="paragraph">
                  <wp:posOffset>9888</wp:posOffset>
                </wp:positionV>
                <wp:extent cx="902970" cy="544286"/>
                <wp:effectExtent l="0" t="0" r="11430" b="27305"/>
                <wp:wrapNone/>
                <wp:docPr id="12" name="Rectangle 12"/>
                <wp:cNvGraphicFramePr/>
                <a:graphic xmlns:a="http://schemas.openxmlformats.org/drawingml/2006/main">
                  <a:graphicData uri="http://schemas.microsoft.com/office/word/2010/wordprocessingShape">
                    <wps:wsp>
                      <wps:cNvSpPr/>
                      <wps:spPr>
                        <a:xfrm>
                          <a:off x="0" y="0"/>
                          <a:ext cx="902970" cy="54428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Pr="006035BB" w:rsidRDefault="00D36AD0" w:rsidP="006035BB">
                            <w:pPr>
                              <w:pStyle w:val="ListParagraph"/>
                              <w:spacing w:after="0"/>
                              <w:ind w:left="57"/>
                              <w:rPr>
                                <w:rFonts w:ascii="Times New Roman" w:hAnsi="Times New Roman" w:cs="Times New Roman"/>
                                <w:sz w:val="24"/>
                                <w:szCs w:val="24"/>
                              </w:rPr>
                            </w:pPr>
                            <w:r>
                              <w:rPr>
                                <w:rFonts w:ascii="Times New Roman" w:hAnsi="Times New Roman" w:cs="Times New Roman"/>
                                <w:sz w:val="24"/>
                                <w:szCs w:val="24"/>
                              </w:rPr>
                              <w:t xml:space="preserve">Akuntansi &amp; kontrol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53454" id="Rectangle 12" o:spid="_x0000_s1032" style="position:absolute;left:0;text-align:left;margin-left:216.55pt;margin-top:.8pt;width:71.1pt;height:4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" fillcolor="window" strokecolor="windowText" strokeweight="1pt">
                <v:textbox>
                  <w:txbxContent>
                    <w:p w:rsidR="00D36AD0" w:rsidRPr="006035BB" w:rsidRDefault="00D36AD0" w:rsidP="006035BB">
                      <w:pPr>
                        <w:pStyle w:val="ListParagraph"/>
                        <w:spacing w:after="0"/>
                        <w:ind w:left="57"/>
                        <w:rPr>
                          <w:rFonts w:ascii="Times New Roman" w:hAnsi="Times New Roman" w:cs="Times New Roman"/>
                          <w:sz w:val="24"/>
                          <w:szCs w:val="24"/>
                        </w:rPr>
                      </w:pPr>
                      <w:r>
                        <w:rPr>
                          <w:rFonts w:ascii="Times New Roman" w:hAnsi="Times New Roman" w:cs="Times New Roman"/>
                          <w:sz w:val="24"/>
                          <w:szCs w:val="24"/>
                        </w:rPr>
                        <w:t xml:space="preserve">Akuntansi &amp; kontrol </w:t>
                      </w:r>
                    </w:p>
                  </w:txbxContent>
                </v:textbox>
              </v:rect>
            </w:pict>
          </mc:Fallback>
        </mc:AlternateContent>
      </w:r>
      <w:r w:rsidR="006035BB" w:rsidRPr="00B348F2">
        <w:rPr>
          <w:rFonts w:ascii="Times New Roman" w:hAnsi="Times New Roman" w:cs="Times New Roman"/>
          <w:b/>
          <w:noProof/>
          <w:sz w:val="24"/>
          <w:szCs w:val="24"/>
          <w:lang w:eastAsia="id-ID"/>
        </w:rPr>
        <mc:AlternateContent>
          <mc:Choice Requires="wps">
            <w:drawing>
              <wp:anchor distT="0" distB="0" distL="114300" distR="114300" simplePos="0" relativeHeight="251677696" behindDoc="0" locked="0" layoutInCell="1" allowOverlap="1" wp14:anchorId="59953454" wp14:editId="4C055973">
                <wp:simplePos x="0" y="0"/>
                <wp:positionH relativeFrom="margin">
                  <wp:posOffset>3752124</wp:posOffset>
                </wp:positionH>
                <wp:positionV relativeFrom="paragraph">
                  <wp:posOffset>10160</wp:posOffset>
                </wp:positionV>
                <wp:extent cx="968829" cy="968829"/>
                <wp:effectExtent l="0" t="0" r="22225" b="22225"/>
                <wp:wrapNone/>
                <wp:docPr id="7" name="Rectangle 7"/>
                <wp:cNvGraphicFramePr/>
                <a:graphic xmlns:a="http://schemas.openxmlformats.org/drawingml/2006/main">
                  <a:graphicData uri="http://schemas.microsoft.com/office/word/2010/wordprocessingShape">
                    <wps:wsp>
                      <wps:cNvSpPr/>
                      <wps:spPr>
                        <a:xfrm>
                          <a:off x="0" y="0"/>
                          <a:ext cx="968829" cy="96882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D36AD0" w:rsidRPr="002B4ED7" w:rsidRDefault="00D36AD0" w:rsidP="006035BB">
                            <w:pPr>
                              <w:spacing w:after="0"/>
                              <w:rPr>
                                <w:rFonts w:ascii="Times New Roman" w:hAnsi="Times New Roman" w:cs="Times New Roman"/>
                                <w:sz w:val="24"/>
                                <w:szCs w:val="24"/>
                              </w:rPr>
                            </w:pPr>
                            <w:r>
                              <w:rPr>
                                <w:rFonts w:ascii="Times New Roman" w:hAnsi="Times New Roman" w:cs="Times New Roman"/>
                                <w:sz w:val="24"/>
                                <w:szCs w:val="24"/>
                              </w:rPr>
                              <w:t>Pembinaan &amp; Penjelasan Pembiayaan</w:t>
                            </w:r>
                            <w:r w:rsidRPr="002B4ED7">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53454" id="Rectangle 7" o:spid="_x0000_s1033" style="position:absolute;left:0;text-align:left;margin-left:295.45pt;margin-top:.8pt;width:76.3pt;height:76.3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" fillcolor="window" strokecolor="windowText" strokeweight="1pt">
                <v:textbox>
                  <w:txbxContent>
                    <w:p w:rsidR="00D36AD0" w:rsidRPr="002B4ED7" w:rsidRDefault="00D36AD0" w:rsidP="006035BB">
                      <w:pPr>
                        <w:spacing w:after="0"/>
                        <w:rPr>
                          <w:rFonts w:ascii="Times New Roman" w:hAnsi="Times New Roman" w:cs="Times New Roman"/>
                          <w:sz w:val="24"/>
                          <w:szCs w:val="24"/>
                        </w:rPr>
                      </w:pPr>
                      <w:r>
                        <w:rPr>
                          <w:rFonts w:ascii="Times New Roman" w:hAnsi="Times New Roman" w:cs="Times New Roman"/>
                          <w:sz w:val="24"/>
                          <w:szCs w:val="24"/>
                        </w:rPr>
                        <w:t>Pembinaan &amp; Penjelasan Pembiayaan</w:t>
                      </w:r>
                      <w:r w:rsidRPr="002B4ED7">
                        <w:rPr>
                          <w:rFonts w:ascii="Times New Roman" w:hAnsi="Times New Roman" w:cs="Times New Roman"/>
                          <w:sz w:val="24"/>
                          <w:szCs w:val="24"/>
                        </w:rPr>
                        <w:t xml:space="preserve"> </w:t>
                      </w:r>
                    </w:p>
                  </w:txbxContent>
                </v:textbox>
                <w10:wrap anchorx="margin"/>
              </v:rect>
            </w:pict>
          </mc:Fallback>
        </mc:AlternateContent>
      </w:r>
    </w:p>
    <w:p w:rsidR="002B4ED7" w:rsidRPr="00B348F2" w:rsidRDefault="002B4ED7" w:rsidP="00F66C35">
      <w:pPr>
        <w:spacing w:after="0" w:line="276" w:lineRule="auto"/>
        <w:ind w:firstLine="720"/>
        <w:jc w:val="center"/>
        <w:rPr>
          <w:rFonts w:ascii="Times New Roman" w:hAnsi="Times New Roman" w:cs="Times New Roman"/>
          <w:b/>
          <w:sz w:val="24"/>
          <w:szCs w:val="24"/>
        </w:rPr>
      </w:pPr>
    </w:p>
    <w:p w:rsidR="002B4ED7" w:rsidRPr="00B348F2" w:rsidRDefault="002B4ED7" w:rsidP="00F66C35">
      <w:pPr>
        <w:spacing w:after="0" w:line="276" w:lineRule="auto"/>
        <w:ind w:firstLine="720"/>
        <w:jc w:val="center"/>
        <w:rPr>
          <w:rFonts w:ascii="Times New Roman" w:hAnsi="Times New Roman" w:cs="Times New Roman"/>
          <w:b/>
          <w:sz w:val="24"/>
          <w:szCs w:val="24"/>
        </w:rPr>
      </w:pPr>
    </w:p>
    <w:p w:rsidR="002B4ED7" w:rsidRPr="00B348F2" w:rsidRDefault="002B4ED7" w:rsidP="00F66C35">
      <w:pPr>
        <w:spacing w:after="0" w:line="276" w:lineRule="auto"/>
        <w:ind w:firstLine="720"/>
        <w:jc w:val="center"/>
        <w:rPr>
          <w:rFonts w:ascii="Times New Roman" w:hAnsi="Times New Roman" w:cs="Times New Roman"/>
          <w:b/>
          <w:sz w:val="24"/>
          <w:szCs w:val="24"/>
        </w:rPr>
      </w:pPr>
    </w:p>
    <w:p w:rsidR="002B4ED7" w:rsidRPr="00B348F2" w:rsidRDefault="002B4ED7" w:rsidP="00F66C35">
      <w:pPr>
        <w:spacing w:after="0" w:line="276" w:lineRule="auto"/>
        <w:ind w:firstLine="720"/>
        <w:jc w:val="center"/>
        <w:rPr>
          <w:rFonts w:ascii="Times New Roman" w:hAnsi="Times New Roman" w:cs="Times New Roman"/>
          <w:b/>
          <w:sz w:val="24"/>
          <w:szCs w:val="24"/>
        </w:rPr>
      </w:pPr>
    </w:p>
    <w:p w:rsidR="002B4ED7" w:rsidRPr="00B348F2" w:rsidRDefault="002B4ED7" w:rsidP="00F66C35">
      <w:pPr>
        <w:spacing w:after="0" w:line="276" w:lineRule="auto"/>
        <w:ind w:firstLine="720"/>
        <w:jc w:val="center"/>
        <w:rPr>
          <w:rFonts w:ascii="Times New Roman" w:hAnsi="Times New Roman" w:cs="Times New Roman"/>
          <w:b/>
          <w:sz w:val="24"/>
          <w:szCs w:val="24"/>
        </w:rPr>
      </w:pPr>
    </w:p>
    <w:p w:rsidR="006035BB" w:rsidRPr="00B348F2" w:rsidRDefault="006035BB" w:rsidP="00060C72">
      <w:pPr>
        <w:spacing w:after="0" w:line="276" w:lineRule="auto"/>
        <w:rPr>
          <w:rFonts w:ascii="Times New Roman" w:hAnsi="Times New Roman" w:cs="Times New Roman"/>
          <w:b/>
          <w:sz w:val="24"/>
          <w:szCs w:val="24"/>
        </w:rPr>
      </w:pPr>
    </w:p>
    <w:p w:rsidR="006035BB" w:rsidRPr="00B348F2" w:rsidRDefault="006035BB" w:rsidP="00F66C35">
      <w:pPr>
        <w:spacing w:after="0" w:line="276" w:lineRule="auto"/>
        <w:ind w:firstLine="720"/>
        <w:jc w:val="center"/>
        <w:rPr>
          <w:rFonts w:ascii="Times New Roman" w:hAnsi="Times New Roman" w:cs="Times New Roman"/>
          <w:b/>
          <w:sz w:val="24"/>
          <w:szCs w:val="24"/>
        </w:rPr>
      </w:pPr>
    </w:p>
    <w:p w:rsidR="001D25C2" w:rsidRPr="00B348F2" w:rsidRDefault="001D25C2" w:rsidP="00F66C35">
      <w:pPr>
        <w:spacing w:after="0" w:line="276" w:lineRule="auto"/>
        <w:ind w:firstLine="720"/>
        <w:jc w:val="center"/>
        <w:rPr>
          <w:rFonts w:ascii="Times New Roman" w:hAnsi="Times New Roman" w:cs="Times New Roman"/>
          <w:b/>
          <w:sz w:val="24"/>
          <w:szCs w:val="24"/>
        </w:rPr>
      </w:pPr>
    </w:p>
    <w:p w:rsidR="00F66C35" w:rsidRPr="00B348F2" w:rsidRDefault="007D7092"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sz w:val="24"/>
          <w:szCs w:val="24"/>
        </w:rPr>
        <w:t>Gambar 3.1</w:t>
      </w:r>
    </w:p>
    <w:p w:rsidR="00F66C35" w:rsidRPr="00B348F2" w:rsidRDefault="00F66C35" w:rsidP="00F66C35">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sz w:val="24"/>
          <w:szCs w:val="24"/>
        </w:rPr>
        <w:t>Struktur Organisasi Kantor Cabang BTN Syariah</w:t>
      </w:r>
    </w:p>
    <w:p w:rsidR="008C2F27" w:rsidRDefault="00060C72" w:rsidP="008C2F27">
      <w:pPr>
        <w:spacing w:after="0" w:line="276" w:lineRule="auto"/>
        <w:ind w:firstLine="720"/>
        <w:jc w:val="center"/>
        <w:rPr>
          <w:rFonts w:ascii="Times New Roman" w:hAnsi="Times New Roman" w:cs="Times New Roman"/>
          <w:b/>
          <w:sz w:val="24"/>
          <w:szCs w:val="24"/>
        </w:rPr>
      </w:pPr>
      <w:r w:rsidRPr="00B348F2">
        <w:rPr>
          <w:rFonts w:ascii="Times New Roman" w:hAnsi="Times New Roman" w:cs="Times New Roman"/>
          <w:b/>
          <w:sz w:val="24"/>
          <w:szCs w:val="24"/>
        </w:rPr>
        <w:t>Sumber: Dokumentasi BTN Syariah</w:t>
      </w:r>
    </w:p>
    <w:p w:rsidR="008C2F27" w:rsidRDefault="008C2F27" w:rsidP="008C2F27">
      <w:pPr>
        <w:spacing w:after="0" w:line="276" w:lineRule="auto"/>
        <w:ind w:firstLine="720"/>
        <w:jc w:val="center"/>
        <w:rPr>
          <w:rFonts w:ascii="Times New Roman" w:hAnsi="Times New Roman" w:cs="Times New Roman"/>
          <w:b/>
          <w:sz w:val="24"/>
          <w:szCs w:val="24"/>
        </w:rPr>
      </w:pPr>
    </w:p>
    <w:p w:rsidR="008C2F27" w:rsidRPr="00B348F2" w:rsidRDefault="008C2F27" w:rsidP="008C2F27">
      <w:pPr>
        <w:spacing w:after="0" w:line="276" w:lineRule="auto"/>
        <w:ind w:firstLine="720"/>
        <w:jc w:val="center"/>
        <w:rPr>
          <w:rFonts w:ascii="Times New Roman" w:hAnsi="Times New Roman" w:cs="Times New Roman"/>
          <w:b/>
          <w:sz w:val="24"/>
          <w:szCs w:val="24"/>
        </w:rPr>
      </w:pPr>
    </w:p>
    <w:p w:rsidR="0083050E" w:rsidRPr="00B348F2" w:rsidRDefault="0083050E" w:rsidP="00844302">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3.2</w:t>
      </w:r>
      <w:r w:rsidRPr="00B348F2">
        <w:rPr>
          <w:rFonts w:ascii="Times New Roman" w:hAnsi="Times New Roman" w:cs="Times New Roman"/>
          <w:b/>
          <w:sz w:val="24"/>
          <w:szCs w:val="24"/>
        </w:rPr>
        <w:tab/>
        <w:t>Metode Penelitian</w:t>
      </w:r>
    </w:p>
    <w:p w:rsidR="002D03D6" w:rsidRDefault="0083050E"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 xml:space="preserve">Penelitian merupakan serangkaian pengamatan yang dilakukan </w:t>
      </w:r>
      <w:r w:rsidR="00844302" w:rsidRPr="00B348F2">
        <w:rPr>
          <w:rFonts w:ascii="Times New Roman" w:hAnsi="Times New Roman" w:cs="Times New Roman"/>
          <w:sz w:val="24"/>
          <w:szCs w:val="24"/>
        </w:rPr>
        <w:t>selama jangka waktu tertentu terhadap suatu fenomena yang memerlukan jawaban dan penjel</w:t>
      </w:r>
      <w:r w:rsidR="002D03D6">
        <w:rPr>
          <w:rFonts w:ascii="Times New Roman" w:hAnsi="Times New Roman" w:cs="Times New Roman"/>
          <w:sz w:val="24"/>
          <w:szCs w:val="24"/>
        </w:rPr>
        <w:t>asan. Menurut Sugiyono (2014:2) :</w:t>
      </w:r>
    </w:p>
    <w:p w:rsidR="0083050E" w:rsidRPr="00B348F2" w:rsidRDefault="002D03D6" w:rsidP="002D03D6">
      <w:pPr>
        <w:spacing w:after="0"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sidR="00844302" w:rsidRPr="00B348F2">
        <w:rPr>
          <w:rFonts w:ascii="Times New Roman" w:hAnsi="Times New Roman" w:cs="Times New Roman"/>
          <w:sz w:val="24"/>
          <w:szCs w:val="24"/>
        </w:rPr>
        <w:t>metode penelitian pada dasarnya merupakan cara ilmiah yang mendaptkan data dengan tujuan dan penggunaan tertentu berdasarkan hal tersebut ada empat kunci yang perlu diperhatikan yaitu, cara ilmiah, data, tujuan, dan kegunaan. Cara ilmiah berarti kegiatan penelitian didasarkan pada ciri-ciri keilmuan yaitu rasional, empiris, sistematis</w:t>
      </w:r>
      <w:r>
        <w:rPr>
          <w:rFonts w:ascii="Times New Roman" w:hAnsi="Times New Roman" w:cs="Times New Roman"/>
          <w:sz w:val="24"/>
          <w:szCs w:val="24"/>
        </w:rPr>
        <w:t>”</w:t>
      </w:r>
      <w:r w:rsidR="00844302" w:rsidRPr="00B348F2">
        <w:rPr>
          <w:rFonts w:ascii="Times New Roman" w:hAnsi="Times New Roman" w:cs="Times New Roman"/>
          <w:sz w:val="24"/>
          <w:szCs w:val="24"/>
        </w:rPr>
        <w:t xml:space="preserve">. </w:t>
      </w:r>
    </w:p>
    <w:p w:rsidR="00844302" w:rsidRPr="00B348F2" w:rsidRDefault="00844302"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lastRenderedPageBreak/>
        <w:tab/>
        <w:t xml:space="preserve">Dalam penelitian ini, penulis menyadari bahwa dalam menyelesaikan suatu permasalahan perlu menggunakan suatu metode terlebih dahulu harus mengumpulkan data untuk dilakukan penelitian, sehingga menghasilkan informasi yang bermanfaat. </w:t>
      </w:r>
    </w:p>
    <w:p w:rsidR="00844302" w:rsidRPr="00B348F2" w:rsidRDefault="00844302" w:rsidP="00844302">
      <w:pPr>
        <w:spacing w:after="0" w:line="480" w:lineRule="auto"/>
        <w:jc w:val="both"/>
        <w:rPr>
          <w:rFonts w:ascii="Times New Roman" w:hAnsi="Times New Roman" w:cs="Times New Roman"/>
          <w:sz w:val="24"/>
          <w:szCs w:val="24"/>
        </w:rPr>
      </w:pPr>
    </w:p>
    <w:p w:rsidR="00844302" w:rsidRPr="00B348F2" w:rsidRDefault="00844302" w:rsidP="00844302">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3.2.1</w:t>
      </w:r>
      <w:r w:rsidRPr="00B348F2">
        <w:rPr>
          <w:rFonts w:ascii="Times New Roman" w:hAnsi="Times New Roman" w:cs="Times New Roman"/>
          <w:b/>
          <w:sz w:val="24"/>
          <w:szCs w:val="24"/>
        </w:rPr>
        <w:tab/>
        <w:t>Metode yang digunakan</w:t>
      </w:r>
    </w:p>
    <w:p w:rsidR="0010535D" w:rsidRPr="00B348F2" w:rsidRDefault="0010535D"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Metode yang digunakan dalam melakukan penelitian ini adalah metode deskriptif dan metode verifikatif, karena adanya variabel-variabel yang akan ditelaah hubungannya, serta tujuannya untuk menyajikan gambaran secara terstruktur, faktual dan akurat mengenai fakta serta hubungannya antara variabel yang diteliti, yaitu pengaruh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terhadap pendapatan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w:t>
      </w:r>
    </w:p>
    <w:p w:rsidR="0010535D" w:rsidRPr="00B348F2" w:rsidRDefault="0010535D"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Pengertian metode dekriptif menurut Sugiyono (2013:53) metode deskriptif adalah suatu rumusan masalah yang berkenaan dengan pertanyaan terhadap keberadaan variabel mandiri, baik hanya pada satu variabel atau lebih (variabel mandiri adalah variabel yang berdiri diri sendiri, bukan variabel independen karena kalau variabel independen selalu dipasangkan dengan variabel dependen).</w:t>
      </w:r>
    </w:p>
    <w:p w:rsidR="0010535D" w:rsidRPr="00B348F2" w:rsidRDefault="0010535D"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Sedangkan pengertian metode verifikatif </w:t>
      </w:r>
      <w:r w:rsidR="001E7595" w:rsidRPr="00B348F2">
        <w:rPr>
          <w:rFonts w:ascii="Times New Roman" w:hAnsi="Times New Roman" w:cs="Times New Roman"/>
          <w:sz w:val="24"/>
          <w:szCs w:val="24"/>
        </w:rPr>
        <w:t>menurut Sugiyono (2013:6) adalah metode penelitian melalui pembuktian untuk menguji hipotesis hasil penelitian deskriptif dengan perhitungan statistik sehingga dapat hasil pembuktian yang menunjukan hipotesis ditolak atau diterima.</w:t>
      </w:r>
    </w:p>
    <w:p w:rsidR="001E7595" w:rsidRPr="00B348F2" w:rsidRDefault="001E7595"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Penelitian ini dimaksud untuk menguji hipotesis dengan menggunakan perhitungan statistik. Dalam penelitian ini menggunakan tiga variabel yang terdiri dari dua variabel bebas, yaitu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(X</w:t>
      </w:r>
      <w:r w:rsidRPr="00B348F2">
        <w:rPr>
          <w:rFonts w:ascii="Cambria Math" w:hAnsi="Cambria Math" w:cs="Cambria Math"/>
          <w:sz w:val="24"/>
          <w:szCs w:val="24"/>
        </w:rPr>
        <w:t>₁</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(X</w:t>
      </w:r>
      <w:r w:rsidRPr="00B348F2">
        <w:rPr>
          <w:rFonts w:ascii="Cambria Math" w:hAnsi="Cambria Math" w:cs="Cambria Math"/>
          <w:sz w:val="24"/>
          <w:szCs w:val="24"/>
        </w:rPr>
        <w:t>₂</w:t>
      </w:r>
      <w:r w:rsidRPr="00B348F2">
        <w:rPr>
          <w:rFonts w:ascii="Times New Roman" w:hAnsi="Times New Roman" w:cs="Times New Roman"/>
          <w:sz w:val="24"/>
          <w:szCs w:val="24"/>
        </w:rPr>
        <w:t xml:space="preserve">) dan </w:t>
      </w:r>
      <w:r w:rsidRPr="00B348F2">
        <w:rPr>
          <w:rFonts w:ascii="Times New Roman" w:hAnsi="Times New Roman" w:cs="Times New Roman"/>
          <w:sz w:val="24"/>
          <w:szCs w:val="24"/>
        </w:rPr>
        <w:lastRenderedPageBreak/>
        <w:t xml:space="preserve">satu variabel terikat, yaitu Pendapatan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(Y). Verikatif berarti menguji teori dengan pengujian suatu hipotesis apakah diterima atau ditolak.</w:t>
      </w:r>
    </w:p>
    <w:p w:rsidR="001E7595" w:rsidRPr="00B348F2" w:rsidRDefault="001E7595" w:rsidP="00844302">
      <w:pPr>
        <w:spacing w:after="0" w:line="480" w:lineRule="auto"/>
        <w:jc w:val="both"/>
        <w:rPr>
          <w:rFonts w:ascii="Times New Roman" w:hAnsi="Times New Roman" w:cs="Times New Roman"/>
          <w:b/>
          <w:sz w:val="24"/>
          <w:szCs w:val="24"/>
        </w:rPr>
      </w:pPr>
    </w:p>
    <w:p w:rsidR="001E7595" w:rsidRPr="00B348F2" w:rsidRDefault="001E7595" w:rsidP="00844302">
      <w:pPr>
        <w:spacing w:after="0" w:line="480" w:lineRule="auto"/>
        <w:jc w:val="both"/>
        <w:rPr>
          <w:rFonts w:ascii="Times New Roman" w:hAnsi="Times New Roman" w:cs="Times New Roman"/>
          <w:b/>
          <w:sz w:val="24"/>
          <w:szCs w:val="24"/>
        </w:rPr>
      </w:pPr>
      <w:r w:rsidRPr="00B348F2">
        <w:rPr>
          <w:rFonts w:ascii="Times New Roman" w:hAnsi="Times New Roman" w:cs="Times New Roman"/>
          <w:b/>
          <w:sz w:val="24"/>
          <w:szCs w:val="24"/>
        </w:rPr>
        <w:t>3.2.2</w:t>
      </w:r>
      <w:r w:rsidRPr="00B348F2">
        <w:rPr>
          <w:rFonts w:ascii="Times New Roman" w:hAnsi="Times New Roman" w:cs="Times New Roman"/>
          <w:b/>
          <w:sz w:val="24"/>
          <w:szCs w:val="24"/>
        </w:rPr>
        <w:tab/>
        <w:t>Operasionalisasi Variabel Penelitian</w:t>
      </w:r>
    </w:p>
    <w:p w:rsidR="001E7595" w:rsidRPr="00B348F2" w:rsidRDefault="001E7595" w:rsidP="0084430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Operasinonal</w:t>
      </w:r>
      <w:r w:rsidR="00463FE4">
        <w:rPr>
          <w:rFonts w:ascii="Times New Roman" w:hAnsi="Times New Roman" w:cs="Times New Roman"/>
          <w:sz w:val="24"/>
          <w:szCs w:val="24"/>
        </w:rPr>
        <w:t>isasi</w:t>
      </w:r>
      <w:r w:rsidRPr="00B348F2">
        <w:rPr>
          <w:rFonts w:ascii="Times New Roman" w:hAnsi="Times New Roman" w:cs="Times New Roman"/>
          <w:sz w:val="24"/>
          <w:szCs w:val="24"/>
        </w:rPr>
        <w:t xml:space="preserve"> variabel diperlukan untuk menjabarkan variabel penelitian menjadi konsep, dimensi, indikator dan ukuran yang diarahkan untuk memperoleh nilai variabel-variabel lainnya yang terkait dengan penelitian ini. Menurut Sugiyono (2013:59) Variabel penelitian adalah suatu atribut atau sifat atau nilai dari orang, atau kegiatan yang mempunyai variasi tertentu yang ditetapkan oleh peneliti untuk dipelajari dan ditarik kesimpulannya. </w:t>
      </w:r>
    </w:p>
    <w:p w:rsidR="00D172CC" w:rsidRPr="00B348F2" w:rsidRDefault="00A05799" w:rsidP="00D172CC">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t xml:space="preserve">Judul dalam penelitian ini yaitu Pengaruh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Terhadap Pendapatan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pada </w:t>
      </w:r>
      <w:r w:rsidR="00D172CC" w:rsidRPr="00B348F2">
        <w:rPr>
          <w:rFonts w:ascii="Times New Roman" w:hAnsi="Times New Roman" w:cs="Times New Roman"/>
          <w:sz w:val="24"/>
          <w:szCs w:val="24"/>
        </w:rPr>
        <w:t>PT. Bank Tabungan Negara (BTN) Syariah Tahun 2012-2016. Variabel-variabel yang dianalisis dalam penelitian ini adalah variabel independen dan dependen. Adapun penjelasan mengenai variabel-variabel tersebut sebagai berikut:</w:t>
      </w:r>
    </w:p>
    <w:p w:rsidR="00D172CC" w:rsidRPr="00B348F2" w:rsidRDefault="00D172CC" w:rsidP="00463FE4">
      <w:pPr>
        <w:pStyle w:val="ListParagraph"/>
        <w:numPr>
          <w:ilvl w:val="0"/>
          <w:numId w:val="2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 xml:space="preserve">Variabel Independen </w:t>
      </w:r>
    </w:p>
    <w:p w:rsidR="00D172CC" w:rsidRPr="00B348F2" w:rsidRDefault="00D172CC" w:rsidP="00463FE4">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Menurut Sugiyono (2013:59) variabel bebas merupakan variabel yang mempengaruhi atau menjadi sebab perubahannya atau timbulnya variabel dependen. Dalam judul penelitian yang penulis sebutkan variabel independen (Variabel X) diantaranya sebagai berikut:</w:t>
      </w:r>
    </w:p>
    <w:p w:rsidR="00D172CC" w:rsidRPr="00B348F2" w:rsidRDefault="00D172CC" w:rsidP="00463FE4">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X</w:t>
      </w:r>
      <w:r w:rsidRPr="00B348F2">
        <w:rPr>
          <w:rFonts w:ascii="Cambria Math" w:hAnsi="Cambria Math" w:cs="Cambria Math"/>
          <w:sz w:val="24"/>
          <w:szCs w:val="24"/>
        </w:rPr>
        <w:t>₁</w:t>
      </w:r>
      <w:r w:rsidRPr="00B348F2">
        <w:rPr>
          <w:rFonts w:ascii="Times New Roman" w:hAnsi="Times New Roman" w:cs="Times New Roman"/>
          <w:sz w:val="24"/>
          <w:szCs w:val="24"/>
        </w:rPr>
        <w:t xml:space="preserve"> = Pembiayaan </w:t>
      </w:r>
      <w:r w:rsidRPr="00B348F2">
        <w:rPr>
          <w:rFonts w:ascii="Times New Roman" w:hAnsi="Times New Roman" w:cs="Times New Roman"/>
          <w:i/>
          <w:sz w:val="24"/>
          <w:szCs w:val="24"/>
        </w:rPr>
        <w:t>Murabahah</w:t>
      </w:r>
    </w:p>
    <w:p w:rsidR="00FB15F3" w:rsidRDefault="00D172CC" w:rsidP="00463FE4">
      <w:pPr>
        <w:pStyle w:val="ListParagraph"/>
        <w:spacing w:after="0" w:line="480" w:lineRule="auto"/>
        <w:ind w:left="737"/>
        <w:jc w:val="both"/>
        <w:rPr>
          <w:rFonts w:ascii="Times New Roman" w:hAnsi="Times New Roman" w:cs="Times New Roman"/>
          <w:i/>
          <w:sz w:val="24"/>
          <w:szCs w:val="24"/>
        </w:rPr>
      </w:pPr>
      <w:r w:rsidRPr="00B348F2">
        <w:rPr>
          <w:rFonts w:ascii="Times New Roman" w:hAnsi="Times New Roman" w:cs="Times New Roman"/>
          <w:sz w:val="24"/>
          <w:szCs w:val="24"/>
        </w:rPr>
        <w:t>X</w:t>
      </w:r>
      <w:r w:rsidRPr="00B348F2">
        <w:rPr>
          <w:rFonts w:ascii="Cambria Math" w:hAnsi="Cambria Math" w:cs="Cambria Math"/>
          <w:sz w:val="24"/>
          <w:szCs w:val="24"/>
        </w:rPr>
        <w:t>₂</w:t>
      </w:r>
      <w:r w:rsidRPr="00B348F2">
        <w:rPr>
          <w:rFonts w:ascii="Times New Roman" w:hAnsi="Times New Roman" w:cs="Times New Roman"/>
          <w:sz w:val="24"/>
          <w:szCs w:val="24"/>
        </w:rPr>
        <w:t xml:space="preserve"> = Pembiayaan </w:t>
      </w:r>
      <w:r w:rsidRPr="00B348F2">
        <w:rPr>
          <w:rFonts w:ascii="Times New Roman" w:hAnsi="Times New Roman" w:cs="Times New Roman"/>
          <w:i/>
          <w:sz w:val="24"/>
          <w:szCs w:val="24"/>
        </w:rPr>
        <w:t>Istishna</w:t>
      </w:r>
    </w:p>
    <w:p w:rsidR="008C2F27" w:rsidRDefault="008C2F27" w:rsidP="00463FE4">
      <w:pPr>
        <w:pStyle w:val="ListParagraph"/>
        <w:spacing w:after="0" w:line="480" w:lineRule="auto"/>
        <w:ind w:left="737"/>
        <w:jc w:val="both"/>
        <w:rPr>
          <w:rFonts w:ascii="Times New Roman" w:hAnsi="Times New Roman" w:cs="Times New Roman"/>
          <w:i/>
          <w:sz w:val="24"/>
          <w:szCs w:val="24"/>
        </w:rPr>
      </w:pPr>
    </w:p>
    <w:p w:rsidR="008C2F27" w:rsidRPr="00FB15F3" w:rsidRDefault="008C2F27" w:rsidP="00463FE4">
      <w:pPr>
        <w:pStyle w:val="ListParagraph"/>
        <w:spacing w:after="0" w:line="480" w:lineRule="auto"/>
        <w:ind w:left="737"/>
        <w:jc w:val="both"/>
        <w:rPr>
          <w:rFonts w:ascii="Times New Roman" w:hAnsi="Times New Roman" w:cs="Times New Roman"/>
          <w:i/>
          <w:sz w:val="24"/>
          <w:szCs w:val="24"/>
        </w:rPr>
      </w:pPr>
    </w:p>
    <w:p w:rsidR="00D172CC" w:rsidRPr="00B348F2" w:rsidRDefault="00D172CC" w:rsidP="00463FE4">
      <w:pPr>
        <w:pStyle w:val="ListParagraph"/>
        <w:numPr>
          <w:ilvl w:val="0"/>
          <w:numId w:val="25"/>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lastRenderedPageBreak/>
        <w:t>Variabel Dependen</w:t>
      </w:r>
    </w:p>
    <w:p w:rsidR="00D172CC" w:rsidRPr="00B348F2" w:rsidRDefault="00D172CC" w:rsidP="00463FE4">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Menurut Sugiyono (2013:59) variabel dependen/terkait adalah variabel yang dipengaruhi atau menjadi akibat adanya variabel bebas. Dalam judul yang menjadi variabel dependen (Variabel Y)</w:t>
      </w:r>
      <w:r w:rsidR="00AF3DA1" w:rsidRPr="00B348F2">
        <w:rPr>
          <w:rFonts w:ascii="Times New Roman" w:hAnsi="Times New Roman" w:cs="Times New Roman"/>
          <w:sz w:val="24"/>
          <w:szCs w:val="24"/>
        </w:rPr>
        <w:t xml:space="preserve"> adalah:</w:t>
      </w:r>
    </w:p>
    <w:p w:rsidR="00AF3DA1" w:rsidRPr="00FB15F3" w:rsidRDefault="00AF3DA1" w:rsidP="00FB15F3">
      <w:pPr>
        <w:spacing w:after="0" w:line="480" w:lineRule="auto"/>
        <w:ind w:firstLine="720"/>
        <w:jc w:val="both"/>
        <w:rPr>
          <w:rFonts w:ascii="Times New Roman" w:hAnsi="Times New Roman" w:cs="Times New Roman"/>
          <w:i/>
          <w:sz w:val="24"/>
          <w:szCs w:val="24"/>
        </w:rPr>
      </w:pPr>
      <w:r w:rsidRPr="00FB15F3">
        <w:rPr>
          <w:rFonts w:ascii="Times New Roman" w:hAnsi="Times New Roman" w:cs="Times New Roman"/>
          <w:sz w:val="24"/>
          <w:szCs w:val="24"/>
        </w:rPr>
        <w:t xml:space="preserve">Y = </w:t>
      </w:r>
      <w:r w:rsidRPr="00FB15F3">
        <w:rPr>
          <w:rFonts w:ascii="Times New Roman" w:hAnsi="Times New Roman" w:cs="Times New Roman"/>
          <w:i/>
          <w:sz w:val="24"/>
          <w:szCs w:val="24"/>
        </w:rPr>
        <w:t>Margin</w:t>
      </w:r>
    </w:p>
    <w:p w:rsidR="00AF3DA1" w:rsidRPr="00B348F2" w:rsidRDefault="00AF3DA1" w:rsidP="00D172CC">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Berdasarkan tiga variabel yang terkandung dalam judul penelitian diatas, dapat diperoleh operasionalisasi</w:t>
      </w:r>
      <w:r w:rsidR="000D283B" w:rsidRPr="00B348F2">
        <w:rPr>
          <w:rFonts w:ascii="Times New Roman" w:hAnsi="Times New Roman" w:cs="Times New Roman"/>
          <w:sz w:val="24"/>
          <w:szCs w:val="24"/>
        </w:rPr>
        <w:t xml:space="preserve"> variabel seperti berikut:</w:t>
      </w:r>
    </w:p>
    <w:p w:rsidR="0021402E" w:rsidRPr="00B348F2" w:rsidRDefault="000D283B" w:rsidP="00463FE4">
      <w:pPr>
        <w:pStyle w:val="ListParagraph"/>
        <w:spacing w:after="0" w:line="276" w:lineRule="auto"/>
        <w:ind w:left="737"/>
        <w:jc w:val="center"/>
        <w:rPr>
          <w:rFonts w:ascii="Times New Roman" w:hAnsi="Times New Roman" w:cs="Times New Roman"/>
          <w:b/>
          <w:sz w:val="24"/>
          <w:szCs w:val="24"/>
        </w:rPr>
      </w:pPr>
      <w:r w:rsidRPr="00B348F2">
        <w:rPr>
          <w:rFonts w:ascii="Times New Roman" w:hAnsi="Times New Roman" w:cs="Times New Roman"/>
          <w:b/>
          <w:sz w:val="24"/>
          <w:szCs w:val="24"/>
        </w:rPr>
        <w:t>Tabel 3.3</w:t>
      </w:r>
    </w:p>
    <w:p w:rsidR="00BD755F" w:rsidRPr="00B348F2" w:rsidRDefault="000D283B" w:rsidP="00463FE4">
      <w:pPr>
        <w:pStyle w:val="ListParagraph"/>
        <w:spacing w:after="0" w:line="276" w:lineRule="auto"/>
        <w:ind w:left="794"/>
        <w:jc w:val="center"/>
        <w:rPr>
          <w:rFonts w:ascii="Times New Roman" w:hAnsi="Times New Roman" w:cs="Times New Roman"/>
          <w:b/>
          <w:sz w:val="24"/>
          <w:szCs w:val="24"/>
        </w:rPr>
      </w:pPr>
      <w:r w:rsidRPr="00B348F2">
        <w:rPr>
          <w:rFonts w:ascii="Times New Roman" w:hAnsi="Times New Roman" w:cs="Times New Roman"/>
          <w:b/>
          <w:sz w:val="24"/>
          <w:szCs w:val="24"/>
        </w:rPr>
        <w:t>Operasionalisasi Variabel Penelitian</w:t>
      </w:r>
    </w:p>
    <w:tbl>
      <w:tblPr>
        <w:tblStyle w:val="TableGrid"/>
        <w:tblW w:w="0" w:type="auto"/>
        <w:tblInd w:w="720" w:type="dxa"/>
        <w:tblLook w:val="04A0" w:firstRow="1" w:lastRow="0" w:firstColumn="1" w:lastColumn="0" w:noHBand="0" w:noVBand="1"/>
      </w:tblPr>
      <w:tblGrid>
        <w:gridCol w:w="1402"/>
        <w:gridCol w:w="3260"/>
        <w:gridCol w:w="1701"/>
        <w:gridCol w:w="844"/>
      </w:tblGrid>
      <w:tr w:rsidR="000D283B" w:rsidRPr="00B348F2" w:rsidTr="00D5659A">
        <w:trPr>
          <w:tblHeader/>
        </w:trPr>
        <w:tc>
          <w:tcPr>
            <w:tcW w:w="1402" w:type="dxa"/>
          </w:tcPr>
          <w:p w:rsidR="000D283B" w:rsidRPr="00FB15F3" w:rsidRDefault="000D283B" w:rsidP="00FB15F3">
            <w:pPr>
              <w:pStyle w:val="ListParagraph"/>
              <w:ind w:left="0"/>
              <w:jc w:val="center"/>
              <w:rPr>
                <w:rFonts w:ascii="Times New Roman" w:hAnsi="Times New Roman" w:cs="Times New Roman"/>
                <w:b/>
                <w:sz w:val="24"/>
                <w:szCs w:val="24"/>
              </w:rPr>
            </w:pPr>
            <w:r w:rsidRPr="00FB15F3">
              <w:rPr>
                <w:rFonts w:ascii="Times New Roman" w:hAnsi="Times New Roman" w:cs="Times New Roman"/>
                <w:b/>
                <w:sz w:val="24"/>
                <w:szCs w:val="24"/>
              </w:rPr>
              <w:t>Variabel</w:t>
            </w:r>
          </w:p>
        </w:tc>
        <w:tc>
          <w:tcPr>
            <w:tcW w:w="3260" w:type="dxa"/>
          </w:tcPr>
          <w:p w:rsidR="000D283B" w:rsidRPr="00FB15F3" w:rsidRDefault="000D283B" w:rsidP="00FB15F3">
            <w:pPr>
              <w:pStyle w:val="ListParagraph"/>
              <w:ind w:left="0"/>
              <w:jc w:val="center"/>
              <w:rPr>
                <w:rFonts w:ascii="Times New Roman" w:hAnsi="Times New Roman" w:cs="Times New Roman"/>
                <w:b/>
                <w:sz w:val="24"/>
                <w:szCs w:val="24"/>
              </w:rPr>
            </w:pPr>
            <w:r w:rsidRPr="00FB15F3">
              <w:rPr>
                <w:rFonts w:ascii="Times New Roman" w:hAnsi="Times New Roman" w:cs="Times New Roman"/>
                <w:b/>
                <w:sz w:val="24"/>
                <w:szCs w:val="24"/>
              </w:rPr>
              <w:t>Konsep Variabel</w:t>
            </w:r>
          </w:p>
        </w:tc>
        <w:tc>
          <w:tcPr>
            <w:tcW w:w="1701" w:type="dxa"/>
          </w:tcPr>
          <w:p w:rsidR="000D283B" w:rsidRPr="00FB15F3" w:rsidRDefault="000D283B" w:rsidP="00FB15F3">
            <w:pPr>
              <w:pStyle w:val="ListParagraph"/>
              <w:ind w:left="0"/>
              <w:jc w:val="center"/>
              <w:rPr>
                <w:rFonts w:ascii="Times New Roman" w:hAnsi="Times New Roman" w:cs="Times New Roman"/>
                <w:b/>
                <w:sz w:val="24"/>
                <w:szCs w:val="24"/>
              </w:rPr>
            </w:pPr>
            <w:r w:rsidRPr="00FB15F3">
              <w:rPr>
                <w:rFonts w:ascii="Times New Roman" w:hAnsi="Times New Roman" w:cs="Times New Roman"/>
                <w:b/>
                <w:sz w:val="24"/>
                <w:szCs w:val="24"/>
              </w:rPr>
              <w:t>Indikator</w:t>
            </w:r>
          </w:p>
        </w:tc>
        <w:tc>
          <w:tcPr>
            <w:tcW w:w="844" w:type="dxa"/>
          </w:tcPr>
          <w:p w:rsidR="000D283B" w:rsidRPr="00FB15F3" w:rsidRDefault="000D283B" w:rsidP="00FB15F3">
            <w:pPr>
              <w:pStyle w:val="ListParagraph"/>
              <w:ind w:left="0"/>
              <w:jc w:val="center"/>
              <w:rPr>
                <w:rFonts w:ascii="Times New Roman" w:hAnsi="Times New Roman" w:cs="Times New Roman"/>
                <w:b/>
                <w:sz w:val="24"/>
                <w:szCs w:val="24"/>
              </w:rPr>
            </w:pPr>
            <w:r w:rsidRPr="00FB15F3">
              <w:rPr>
                <w:rFonts w:ascii="Times New Roman" w:hAnsi="Times New Roman" w:cs="Times New Roman"/>
                <w:b/>
                <w:sz w:val="24"/>
                <w:szCs w:val="24"/>
              </w:rPr>
              <w:t>Skala</w:t>
            </w:r>
          </w:p>
        </w:tc>
      </w:tr>
      <w:tr w:rsidR="000D283B" w:rsidRPr="00B348F2" w:rsidTr="00D5659A">
        <w:tc>
          <w:tcPr>
            <w:tcW w:w="1402" w:type="dxa"/>
          </w:tcPr>
          <w:p w:rsidR="000D283B" w:rsidRPr="00B348F2" w:rsidRDefault="000D283B"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(X</w:t>
            </w:r>
            <w:r w:rsidRPr="00B348F2">
              <w:rPr>
                <w:rFonts w:ascii="Cambria Math" w:hAnsi="Cambria Math" w:cs="Cambria Math"/>
                <w:sz w:val="24"/>
                <w:szCs w:val="24"/>
              </w:rPr>
              <w:t>₁</w:t>
            </w:r>
            <w:r w:rsidRPr="00B348F2">
              <w:rPr>
                <w:rFonts w:ascii="Times New Roman" w:hAnsi="Times New Roman" w:cs="Times New Roman"/>
                <w:sz w:val="24"/>
                <w:szCs w:val="24"/>
              </w:rPr>
              <w:t>)</w:t>
            </w:r>
          </w:p>
        </w:tc>
        <w:tc>
          <w:tcPr>
            <w:tcW w:w="3260" w:type="dxa"/>
          </w:tcPr>
          <w:p w:rsidR="000D283B" w:rsidRPr="00B348F2" w:rsidRDefault="000D283B"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adalah pembiayaan suatu barang dengan menegaskan harga belinya kepada pembeli dan pembeli membayarnya dengan harga yang lebih tinggi sebagai keuntungan yang disepakati. </w:t>
            </w:r>
            <w:r w:rsidR="00CF2D12">
              <w:rPr>
                <w:rFonts w:ascii="Times New Roman" w:hAnsi="Times New Roman" w:cs="Times New Roman"/>
                <w:sz w:val="24"/>
                <w:szCs w:val="24"/>
              </w:rPr>
              <w:t>(</w:t>
            </w:r>
            <w:r w:rsidRPr="00B348F2">
              <w:rPr>
                <w:rFonts w:ascii="Times New Roman" w:hAnsi="Times New Roman" w:cs="Times New Roman"/>
                <w:sz w:val="24"/>
                <w:szCs w:val="24"/>
              </w:rPr>
              <w:t>PBI No.13/13/PBI/2011 pasal 1 butir 7</w:t>
            </w:r>
            <w:r w:rsidR="00CF2D12">
              <w:rPr>
                <w:rFonts w:ascii="Times New Roman" w:hAnsi="Times New Roman" w:cs="Times New Roman"/>
                <w:sz w:val="24"/>
                <w:szCs w:val="24"/>
              </w:rPr>
              <w:t>).</w:t>
            </w:r>
          </w:p>
        </w:tc>
        <w:tc>
          <w:tcPr>
            <w:tcW w:w="1701" w:type="dxa"/>
          </w:tcPr>
          <w:p w:rsidR="000D283B" w:rsidRPr="00B348F2" w:rsidRDefault="000D283B"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Perkembangan</w:t>
            </w:r>
            <w:r w:rsidR="00CF2D12">
              <w:rPr>
                <w:rFonts w:ascii="Times New Roman" w:hAnsi="Times New Roman" w:cs="Times New Roman"/>
                <w:sz w:val="24"/>
                <w:szCs w:val="24"/>
              </w:rPr>
              <w:t xml:space="preserve"> pembiayaan</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per</w:t>
            </w:r>
            <w:r w:rsidR="00290A94" w:rsidRPr="00B348F2">
              <w:rPr>
                <w:rFonts w:ascii="Times New Roman" w:hAnsi="Times New Roman" w:cs="Times New Roman"/>
                <w:sz w:val="24"/>
                <w:szCs w:val="24"/>
              </w:rPr>
              <w:t>-</w:t>
            </w:r>
            <w:r w:rsidRPr="00B348F2">
              <w:rPr>
                <w:rFonts w:ascii="Times New Roman" w:hAnsi="Times New Roman" w:cs="Times New Roman"/>
                <w:sz w:val="24"/>
                <w:szCs w:val="24"/>
              </w:rPr>
              <w:t>tahun PT.Bank Tabungan Negara (Syariah) Periode 2011-2016</w:t>
            </w:r>
          </w:p>
        </w:tc>
        <w:tc>
          <w:tcPr>
            <w:tcW w:w="844" w:type="dxa"/>
          </w:tcPr>
          <w:p w:rsidR="000D283B" w:rsidRPr="00B348F2" w:rsidRDefault="000D283B"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Rasio</w:t>
            </w:r>
          </w:p>
        </w:tc>
      </w:tr>
      <w:tr w:rsidR="000D283B" w:rsidRPr="00B348F2" w:rsidTr="00D5659A">
        <w:tc>
          <w:tcPr>
            <w:tcW w:w="1402" w:type="dxa"/>
          </w:tcPr>
          <w:p w:rsidR="000D283B" w:rsidRPr="00B348F2" w:rsidRDefault="00290A94" w:rsidP="00FB15F3">
            <w:pPr>
              <w:pStyle w:val="ListParagraph"/>
              <w:ind w:left="0"/>
              <w:rPr>
                <w:rFonts w:ascii="Times New Roman" w:hAnsi="Times New Roman" w:cs="Times New Roman"/>
                <w:sz w:val="24"/>
                <w:szCs w:val="24"/>
              </w:rPr>
            </w:pP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(X</w:t>
            </w:r>
            <w:r w:rsidRPr="00B348F2">
              <w:rPr>
                <w:rFonts w:ascii="Cambria Math" w:hAnsi="Cambria Math" w:cs="Cambria Math"/>
                <w:sz w:val="24"/>
                <w:szCs w:val="24"/>
              </w:rPr>
              <w:t>₂</w:t>
            </w:r>
            <w:r w:rsidRPr="00B348F2">
              <w:rPr>
                <w:rFonts w:ascii="Times New Roman" w:hAnsi="Times New Roman" w:cs="Times New Roman"/>
                <w:sz w:val="24"/>
                <w:szCs w:val="24"/>
              </w:rPr>
              <w:t>)</w:t>
            </w:r>
          </w:p>
        </w:tc>
        <w:tc>
          <w:tcPr>
            <w:tcW w:w="3260" w:type="dxa"/>
          </w:tcPr>
          <w:p w:rsidR="00522525" w:rsidRPr="00B348F2" w:rsidRDefault="00290A94"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adalah pembiayaan suatu barang dalam bentuk pemesanan pembuatan barang tertentu dengan kriteria dan persyaratan tertentu yang disepakati antara nasabah dan penjual atau pembuat barang. </w:t>
            </w:r>
          </w:p>
          <w:p w:rsidR="000D283B" w:rsidRPr="00B348F2" w:rsidRDefault="00CF2D12" w:rsidP="00FB15F3">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r w:rsidR="00290A94" w:rsidRPr="00B348F2">
              <w:rPr>
                <w:rFonts w:ascii="Times New Roman" w:hAnsi="Times New Roman" w:cs="Times New Roman"/>
                <w:sz w:val="24"/>
                <w:szCs w:val="24"/>
              </w:rPr>
              <w:t>PBI No</w:t>
            </w:r>
            <w:r>
              <w:rPr>
                <w:rFonts w:ascii="Times New Roman" w:hAnsi="Times New Roman" w:cs="Times New Roman"/>
                <w:sz w:val="24"/>
                <w:szCs w:val="24"/>
              </w:rPr>
              <w:t>.13/13/PBI/2011 Pasal 1 butir 9).</w:t>
            </w:r>
          </w:p>
        </w:tc>
        <w:tc>
          <w:tcPr>
            <w:tcW w:w="1701" w:type="dxa"/>
          </w:tcPr>
          <w:p w:rsidR="000D283B" w:rsidRPr="00B348F2" w:rsidRDefault="00290A94" w:rsidP="00FB15F3">
            <w:pPr>
              <w:pStyle w:val="ListParagraph"/>
              <w:ind w:left="0"/>
              <w:jc w:val="both"/>
              <w:rPr>
                <w:rFonts w:ascii="Times New Roman" w:hAnsi="Times New Roman" w:cs="Times New Roman"/>
                <w:sz w:val="24"/>
                <w:szCs w:val="24"/>
              </w:rPr>
            </w:pPr>
            <w:r w:rsidRPr="00B348F2">
              <w:rPr>
                <w:rFonts w:ascii="Times New Roman" w:hAnsi="Times New Roman" w:cs="Times New Roman"/>
                <w:sz w:val="24"/>
                <w:szCs w:val="24"/>
              </w:rPr>
              <w:t>Perkembangan</w:t>
            </w:r>
            <w:r w:rsidR="00CF2D12">
              <w:rPr>
                <w:rFonts w:ascii="Times New Roman" w:hAnsi="Times New Roman" w:cs="Times New Roman"/>
                <w:sz w:val="24"/>
                <w:szCs w:val="24"/>
              </w:rPr>
              <w:t xml:space="preserve"> pembiayaan</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per-tahun PT.Bank Tabungan Negara (Syariah) Periode 2011-2016</w:t>
            </w:r>
          </w:p>
        </w:tc>
        <w:tc>
          <w:tcPr>
            <w:tcW w:w="844" w:type="dxa"/>
          </w:tcPr>
          <w:p w:rsidR="000D283B" w:rsidRPr="00B348F2" w:rsidRDefault="00290A94" w:rsidP="00FB15F3">
            <w:pPr>
              <w:pStyle w:val="ListParagraph"/>
              <w:ind w:left="0"/>
              <w:jc w:val="center"/>
              <w:rPr>
                <w:rFonts w:ascii="Times New Roman" w:hAnsi="Times New Roman" w:cs="Times New Roman"/>
                <w:sz w:val="24"/>
                <w:szCs w:val="24"/>
              </w:rPr>
            </w:pPr>
            <w:r w:rsidRPr="00B348F2">
              <w:rPr>
                <w:rFonts w:ascii="Times New Roman" w:hAnsi="Times New Roman" w:cs="Times New Roman"/>
                <w:sz w:val="24"/>
                <w:szCs w:val="24"/>
              </w:rPr>
              <w:t>Rasio</w:t>
            </w:r>
          </w:p>
        </w:tc>
      </w:tr>
      <w:tr w:rsidR="000D283B" w:rsidRPr="00B348F2" w:rsidTr="00D5659A">
        <w:tc>
          <w:tcPr>
            <w:tcW w:w="1402" w:type="dxa"/>
          </w:tcPr>
          <w:p w:rsidR="000D283B" w:rsidRPr="00B348F2" w:rsidRDefault="00290A94" w:rsidP="00FB15F3">
            <w:pPr>
              <w:pStyle w:val="ListParagraph"/>
              <w:ind w:left="0"/>
              <w:jc w:val="center"/>
              <w:rPr>
                <w:rFonts w:ascii="Times New Roman" w:hAnsi="Times New Roman" w:cs="Times New Roman"/>
                <w:b/>
                <w:sz w:val="24"/>
                <w:szCs w:val="24"/>
              </w:rPr>
            </w:pPr>
            <w:r w:rsidRPr="00B348F2">
              <w:rPr>
                <w:rFonts w:ascii="Times New Roman" w:hAnsi="Times New Roman" w:cs="Times New Roman"/>
                <w:i/>
                <w:sz w:val="24"/>
                <w:szCs w:val="24"/>
              </w:rPr>
              <w:t>Margin</w:t>
            </w:r>
            <w:r w:rsidRPr="00B348F2">
              <w:rPr>
                <w:rFonts w:ascii="Times New Roman" w:hAnsi="Times New Roman" w:cs="Times New Roman"/>
                <w:b/>
                <w:sz w:val="24"/>
                <w:szCs w:val="24"/>
              </w:rPr>
              <w:t xml:space="preserve"> </w:t>
            </w:r>
            <w:r w:rsidRPr="00B348F2">
              <w:rPr>
                <w:rFonts w:ascii="Times New Roman" w:hAnsi="Times New Roman" w:cs="Times New Roman"/>
                <w:sz w:val="24"/>
                <w:szCs w:val="24"/>
              </w:rPr>
              <w:t>(Y)</w:t>
            </w:r>
          </w:p>
        </w:tc>
        <w:tc>
          <w:tcPr>
            <w:tcW w:w="3260" w:type="dxa"/>
          </w:tcPr>
          <w:p w:rsidR="00BD755F" w:rsidRPr="00B348F2" w:rsidRDefault="00BD755F" w:rsidP="00FB15F3">
            <w:pPr>
              <w:jc w:val="both"/>
              <w:rPr>
                <w:rFonts w:ascii="Times New Roman" w:hAnsi="Times New Roman" w:cs="Times New Roman"/>
                <w:sz w:val="24"/>
                <w:szCs w:val="24"/>
              </w:rPr>
            </w:pP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merupakan besarnya keuntungan yang disepakati antara </w:t>
            </w:r>
            <w:r w:rsidR="00DD314D">
              <w:rPr>
                <w:rFonts w:ascii="Times New Roman" w:hAnsi="Times New Roman" w:cs="Times New Roman"/>
                <w:sz w:val="24"/>
                <w:szCs w:val="24"/>
              </w:rPr>
              <w:t xml:space="preserve">bank dan nasabah atas transaksi </w:t>
            </w:r>
            <w:r w:rsidRPr="00B348F2">
              <w:rPr>
                <w:rFonts w:ascii="Times New Roman" w:hAnsi="Times New Roman" w:cs="Times New Roman"/>
                <w:sz w:val="24"/>
                <w:szCs w:val="24"/>
              </w:rPr>
              <w:t>pembiayaan dengan jual beli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pembiayaan bersifat tetap (</w:t>
            </w:r>
            <w:r w:rsidRPr="00B348F2">
              <w:rPr>
                <w:rFonts w:ascii="Times New Roman" w:hAnsi="Times New Roman" w:cs="Times New Roman"/>
                <w:i/>
                <w:sz w:val="24"/>
                <w:szCs w:val="24"/>
              </w:rPr>
              <w:t>fixed</w:t>
            </w:r>
            <w:r w:rsidRPr="00B348F2">
              <w:rPr>
                <w:rFonts w:ascii="Times New Roman" w:hAnsi="Times New Roman" w:cs="Times New Roman"/>
                <w:sz w:val="24"/>
                <w:szCs w:val="24"/>
              </w:rPr>
              <w:t>) tidak berubah sepanjang jangka waktu pembiayaan.</w:t>
            </w:r>
          </w:p>
          <w:p w:rsidR="000D283B" w:rsidRPr="00B348F2" w:rsidRDefault="00BD755F" w:rsidP="00D5659A">
            <w:pPr>
              <w:jc w:val="both"/>
              <w:rPr>
                <w:rFonts w:ascii="Times New Roman" w:hAnsi="Times New Roman" w:cs="Times New Roman"/>
                <w:sz w:val="24"/>
                <w:szCs w:val="24"/>
              </w:rPr>
            </w:pPr>
            <w:r w:rsidRPr="00B348F2">
              <w:rPr>
                <w:rFonts w:ascii="Times New Roman" w:hAnsi="Times New Roman" w:cs="Times New Roman"/>
                <w:sz w:val="24"/>
                <w:szCs w:val="24"/>
              </w:rPr>
              <w:t>Supriyanto (2018:232)</w:t>
            </w:r>
          </w:p>
        </w:tc>
        <w:tc>
          <w:tcPr>
            <w:tcW w:w="1701" w:type="dxa"/>
          </w:tcPr>
          <w:p w:rsidR="000D283B" w:rsidRPr="00B348F2" w:rsidRDefault="00290A94" w:rsidP="00FB15F3">
            <w:pPr>
              <w:pStyle w:val="ListParagraph"/>
              <w:ind w:left="0"/>
              <w:jc w:val="both"/>
              <w:rPr>
                <w:rFonts w:ascii="Times New Roman" w:hAnsi="Times New Roman" w:cs="Times New Roman"/>
                <w:b/>
                <w:sz w:val="24"/>
                <w:szCs w:val="24"/>
              </w:rPr>
            </w:pPr>
            <w:r w:rsidRPr="00B348F2">
              <w:rPr>
                <w:rFonts w:ascii="Times New Roman" w:hAnsi="Times New Roman" w:cs="Times New Roman"/>
                <w:sz w:val="24"/>
                <w:szCs w:val="24"/>
              </w:rPr>
              <w:t>Perkembangan</w:t>
            </w:r>
            <w:r w:rsidR="00CF2D12">
              <w:rPr>
                <w:rFonts w:ascii="Times New Roman" w:hAnsi="Times New Roman" w:cs="Times New Roman"/>
                <w:sz w:val="24"/>
                <w:szCs w:val="24"/>
              </w:rPr>
              <w:t xml:space="preserve"> pendapatan</w:t>
            </w:r>
            <w:r w:rsidRPr="00B348F2">
              <w:rPr>
                <w:rFonts w:ascii="Times New Roman" w:hAnsi="Times New Roman" w:cs="Times New Roman"/>
                <w:sz w:val="24"/>
                <w:szCs w:val="24"/>
              </w:rPr>
              <w:t xml:space="preserve"> </w:t>
            </w:r>
            <w:r w:rsidR="002179D0"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per-tahun PT.Bank Tabungan Negara (Syariah) Periode 2011-2016</w:t>
            </w:r>
          </w:p>
        </w:tc>
        <w:tc>
          <w:tcPr>
            <w:tcW w:w="844" w:type="dxa"/>
          </w:tcPr>
          <w:p w:rsidR="000D283B" w:rsidRPr="00B348F2" w:rsidRDefault="00290A94" w:rsidP="00FB15F3">
            <w:pPr>
              <w:pStyle w:val="ListParagraph"/>
              <w:ind w:left="0"/>
              <w:jc w:val="center"/>
              <w:rPr>
                <w:rFonts w:ascii="Times New Roman" w:hAnsi="Times New Roman" w:cs="Times New Roman"/>
                <w:sz w:val="24"/>
                <w:szCs w:val="24"/>
              </w:rPr>
            </w:pPr>
            <w:r w:rsidRPr="00B348F2">
              <w:rPr>
                <w:rFonts w:ascii="Times New Roman" w:hAnsi="Times New Roman" w:cs="Times New Roman"/>
                <w:sz w:val="24"/>
                <w:szCs w:val="24"/>
              </w:rPr>
              <w:t>Rasio</w:t>
            </w:r>
          </w:p>
        </w:tc>
      </w:tr>
    </w:tbl>
    <w:p w:rsidR="00EC357E" w:rsidRDefault="00D5659A" w:rsidP="00D5659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Dari Berbagai Sumber</w:t>
      </w:r>
    </w:p>
    <w:p w:rsidR="008C2F27" w:rsidRPr="00B348F2" w:rsidRDefault="008C2F27" w:rsidP="00D5659A">
      <w:pPr>
        <w:spacing w:after="0" w:line="480" w:lineRule="auto"/>
        <w:jc w:val="center"/>
        <w:rPr>
          <w:rFonts w:ascii="Times New Roman" w:hAnsi="Times New Roman" w:cs="Times New Roman"/>
          <w:b/>
          <w:sz w:val="24"/>
          <w:szCs w:val="24"/>
        </w:rPr>
      </w:pPr>
    </w:p>
    <w:p w:rsidR="00EC357E" w:rsidRPr="00B348F2" w:rsidRDefault="00312ABE" w:rsidP="008D347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3.2.3</w:t>
      </w:r>
      <w:r w:rsidR="009251F5" w:rsidRPr="00B348F2">
        <w:rPr>
          <w:rFonts w:ascii="Times New Roman" w:hAnsi="Times New Roman" w:cs="Times New Roman"/>
          <w:b/>
          <w:sz w:val="24"/>
          <w:szCs w:val="24"/>
        </w:rPr>
        <w:tab/>
        <w:t>Jenis dan Sumber Data</w:t>
      </w:r>
    </w:p>
    <w:p w:rsidR="009251F5" w:rsidRPr="00B348F2" w:rsidRDefault="00312ABE" w:rsidP="008D347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009251F5" w:rsidRPr="00B348F2">
        <w:rPr>
          <w:rFonts w:ascii="Times New Roman" w:hAnsi="Times New Roman" w:cs="Times New Roman"/>
          <w:b/>
          <w:sz w:val="24"/>
          <w:szCs w:val="24"/>
        </w:rPr>
        <w:t>.1</w:t>
      </w:r>
      <w:r w:rsidR="009251F5" w:rsidRPr="00B348F2">
        <w:rPr>
          <w:rFonts w:ascii="Times New Roman" w:hAnsi="Times New Roman" w:cs="Times New Roman"/>
          <w:b/>
          <w:sz w:val="24"/>
          <w:szCs w:val="24"/>
        </w:rPr>
        <w:tab/>
        <w:t>Jenis Data</w:t>
      </w:r>
    </w:p>
    <w:p w:rsidR="009251F5" w:rsidRPr="00B348F2" w:rsidRDefault="009251F5" w:rsidP="008D347A">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Jenis data yang digunakan dalam penelitian ini adalah kuantitatif. Pengertian kuantitatif adalah data yang dinyatakan dalam angka-angka, menunjukan nilai terhadap besaran atau variabel yang diwakilinya (Sugiyono, 2013:13).</w:t>
      </w:r>
    </w:p>
    <w:p w:rsidR="009251F5" w:rsidRPr="00B348F2" w:rsidRDefault="009251F5" w:rsidP="008D347A">
      <w:pPr>
        <w:spacing w:after="0" w:line="480" w:lineRule="auto"/>
        <w:jc w:val="both"/>
        <w:rPr>
          <w:rFonts w:ascii="Times New Roman" w:hAnsi="Times New Roman" w:cs="Times New Roman"/>
          <w:sz w:val="24"/>
          <w:szCs w:val="24"/>
        </w:rPr>
      </w:pPr>
    </w:p>
    <w:p w:rsidR="009251F5" w:rsidRPr="00B348F2" w:rsidRDefault="00312ABE" w:rsidP="008D347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009251F5" w:rsidRPr="00B348F2">
        <w:rPr>
          <w:rFonts w:ascii="Times New Roman" w:hAnsi="Times New Roman" w:cs="Times New Roman"/>
          <w:b/>
          <w:sz w:val="24"/>
          <w:szCs w:val="24"/>
        </w:rPr>
        <w:t>.2</w:t>
      </w:r>
      <w:r w:rsidR="009251F5" w:rsidRPr="00B348F2">
        <w:rPr>
          <w:rFonts w:ascii="Times New Roman" w:hAnsi="Times New Roman" w:cs="Times New Roman"/>
          <w:b/>
          <w:sz w:val="24"/>
          <w:szCs w:val="24"/>
        </w:rPr>
        <w:tab/>
        <w:t>Sumber Data</w:t>
      </w:r>
    </w:p>
    <w:p w:rsidR="009251F5" w:rsidRPr="00B348F2" w:rsidRDefault="009251F5" w:rsidP="008D347A">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Penelitian ini menggunakan sumber data sekunder yaitu berupa data keuangan PT. Bank Tabungan Nega</w:t>
      </w:r>
      <w:r w:rsidR="001B08FE">
        <w:rPr>
          <w:rFonts w:ascii="Times New Roman" w:hAnsi="Times New Roman" w:cs="Times New Roman"/>
          <w:sz w:val="24"/>
          <w:szCs w:val="24"/>
        </w:rPr>
        <w:t>ra (Syariah), periode tahun 2012</w:t>
      </w:r>
      <w:r w:rsidRPr="00B348F2">
        <w:rPr>
          <w:rFonts w:ascii="Times New Roman" w:hAnsi="Times New Roman" w:cs="Times New Roman"/>
          <w:sz w:val="24"/>
          <w:szCs w:val="24"/>
        </w:rPr>
        <w:t xml:space="preserve"> sampai dengan tahun 2016.</w:t>
      </w:r>
      <w:r w:rsidR="008D347A" w:rsidRPr="00B348F2">
        <w:rPr>
          <w:rFonts w:ascii="Times New Roman" w:hAnsi="Times New Roman" w:cs="Times New Roman"/>
          <w:sz w:val="24"/>
          <w:szCs w:val="24"/>
        </w:rPr>
        <w:t xml:space="preserve"> Sumber data diperoleh dari website resmi www.btn.co.id dan www.ojk.go.id serta dari bacaan buku dan jurnal terkait dengan penelitian.</w:t>
      </w:r>
    </w:p>
    <w:p w:rsidR="008D347A" w:rsidRPr="00B348F2" w:rsidRDefault="008D347A" w:rsidP="008D347A">
      <w:pPr>
        <w:spacing w:after="0" w:line="480" w:lineRule="auto"/>
        <w:jc w:val="both"/>
        <w:rPr>
          <w:rFonts w:ascii="Times New Roman" w:hAnsi="Times New Roman" w:cs="Times New Roman"/>
          <w:sz w:val="24"/>
          <w:szCs w:val="24"/>
        </w:rPr>
      </w:pPr>
    </w:p>
    <w:p w:rsidR="008D347A" w:rsidRPr="00B348F2" w:rsidRDefault="00312ABE" w:rsidP="008D347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3.2.4</w:t>
      </w:r>
      <w:r w:rsidR="008D347A" w:rsidRPr="00B348F2">
        <w:rPr>
          <w:rFonts w:ascii="Times New Roman" w:hAnsi="Times New Roman" w:cs="Times New Roman"/>
          <w:b/>
          <w:sz w:val="24"/>
          <w:szCs w:val="24"/>
        </w:rPr>
        <w:tab/>
        <w:t>Teknik Pengumpulan data</w:t>
      </w:r>
    </w:p>
    <w:p w:rsidR="008D347A" w:rsidRPr="00B348F2" w:rsidRDefault="008D347A" w:rsidP="008D347A">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Teknik pengumpulan data merupakan yang paling strategis dalam penelitian karena tujuan utama dari penelitian adalah mendapatkan data. Tanpa mengetahui teknik pengumpulan data, maka penelitian tidak akan mendapatkan data yang memenuhi standar data yang ditetapkan</w:t>
      </w:r>
      <w:r w:rsidR="008D0719" w:rsidRPr="00B348F2">
        <w:rPr>
          <w:rFonts w:ascii="Times New Roman" w:hAnsi="Times New Roman" w:cs="Times New Roman"/>
          <w:sz w:val="24"/>
          <w:szCs w:val="24"/>
        </w:rPr>
        <w:t xml:space="preserve"> (Sugiyono, 2014:224).</w:t>
      </w:r>
    </w:p>
    <w:p w:rsidR="008D0719" w:rsidRPr="00B348F2" w:rsidRDefault="008D0719" w:rsidP="008D0719">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t>Teknik pengumpulan data yang diperlukan dalam penelitian ini adalah sebagai berikut:</w:t>
      </w:r>
    </w:p>
    <w:p w:rsidR="008D0719" w:rsidRPr="00B348F2" w:rsidRDefault="008D0719" w:rsidP="008D0719">
      <w:pPr>
        <w:pStyle w:val="ListParagraph"/>
        <w:numPr>
          <w:ilvl w:val="0"/>
          <w:numId w:val="38"/>
        </w:num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Studi Literatur ( Kepustakaan)</w:t>
      </w:r>
    </w:p>
    <w:p w:rsidR="008D0719" w:rsidRPr="00B348F2" w:rsidRDefault="008D0719" w:rsidP="008D0719">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 xml:space="preserve">Dilakukan dengan cara mempelajari literatur-literatur berupa buku, jurnal, tulisan-tulisan ilmiah, laporan-laporan penelitian ilmiah dan lain-lain yang </w:t>
      </w:r>
      <w:r w:rsidRPr="00B348F2">
        <w:rPr>
          <w:rFonts w:ascii="Times New Roman" w:hAnsi="Times New Roman" w:cs="Times New Roman"/>
          <w:sz w:val="24"/>
          <w:szCs w:val="24"/>
        </w:rPr>
        <w:lastRenderedPageBreak/>
        <w:t xml:space="preserve">berhubungan dengan masalah yang diteliti dengan mengumpulkan data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Margin</w:t>
      </w:r>
      <w:r w:rsidRPr="00B348F2">
        <w:rPr>
          <w:rFonts w:ascii="Times New Roman" w:hAnsi="Times New Roman" w:cs="Times New Roman"/>
          <w:sz w:val="24"/>
          <w:szCs w:val="24"/>
        </w:rPr>
        <w:t>.</w:t>
      </w:r>
    </w:p>
    <w:p w:rsidR="008D0719" w:rsidRPr="00B348F2" w:rsidRDefault="008D0719" w:rsidP="008D0719">
      <w:pPr>
        <w:pStyle w:val="ListParagraph"/>
        <w:numPr>
          <w:ilvl w:val="0"/>
          <w:numId w:val="38"/>
        </w:num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Studi Dokumentasi</w:t>
      </w:r>
    </w:p>
    <w:p w:rsidR="008D0719" w:rsidRPr="00B348F2" w:rsidRDefault="008D0719" w:rsidP="008D0719">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Metode dokumentasi ini dilakukan dengan cara mengambil data sekunder berupa laporan keuangan PT. Bank Tabungan Neg</w:t>
      </w:r>
      <w:r w:rsidR="001B08FE">
        <w:rPr>
          <w:rFonts w:ascii="Times New Roman" w:hAnsi="Times New Roman" w:cs="Times New Roman"/>
          <w:sz w:val="24"/>
          <w:szCs w:val="24"/>
        </w:rPr>
        <w:t>ara (Syariah) periode tahun 2012</w:t>
      </w:r>
      <w:r w:rsidRPr="00B348F2">
        <w:rPr>
          <w:rFonts w:ascii="Times New Roman" w:hAnsi="Times New Roman" w:cs="Times New Roman"/>
          <w:sz w:val="24"/>
          <w:szCs w:val="24"/>
        </w:rPr>
        <w:t>-2016.</w:t>
      </w:r>
    </w:p>
    <w:p w:rsidR="008D0719" w:rsidRPr="00B348F2" w:rsidRDefault="008D0719" w:rsidP="008D0719">
      <w:pPr>
        <w:pStyle w:val="ListParagraph"/>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Tahapan pengelolaan data yang dilakukan adalah sebagai berikut:</w:t>
      </w:r>
    </w:p>
    <w:p w:rsidR="008D0719" w:rsidRPr="00B348F2" w:rsidRDefault="008D0719" w:rsidP="008D0719">
      <w:pPr>
        <w:pStyle w:val="ListParagraph"/>
        <w:numPr>
          <w:ilvl w:val="0"/>
          <w:numId w:val="3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Pengumpulan data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PT. Bank Tabungan Negara (S</w:t>
      </w:r>
      <w:r w:rsidR="001B08FE">
        <w:rPr>
          <w:rFonts w:ascii="Times New Roman" w:hAnsi="Times New Roman" w:cs="Times New Roman"/>
          <w:sz w:val="24"/>
          <w:szCs w:val="24"/>
        </w:rPr>
        <w:t>yariah) untuk periode tahun 2012</w:t>
      </w:r>
      <w:r w:rsidRPr="00B348F2">
        <w:rPr>
          <w:rFonts w:ascii="Times New Roman" w:hAnsi="Times New Roman" w:cs="Times New Roman"/>
          <w:sz w:val="24"/>
          <w:szCs w:val="24"/>
        </w:rPr>
        <w:t>-2016.</w:t>
      </w:r>
    </w:p>
    <w:p w:rsidR="008D0719" w:rsidRPr="00B348F2" w:rsidRDefault="008D0719" w:rsidP="008D0719">
      <w:pPr>
        <w:pStyle w:val="ListParagraph"/>
        <w:numPr>
          <w:ilvl w:val="0"/>
          <w:numId w:val="3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Pengumpulan data Pendapatan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PT. Bank Tabungan Negara (S</w:t>
      </w:r>
      <w:r w:rsidR="001B08FE">
        <w:rPr>
          <w:rFonts w:ascii="Times New Roman" w:hAnsi="Times New Roman" w:cs="Times New Roman"/>
          <w:sz w:val="24"/>
          <w:szCs w:val="24"/>
        </w:rPr>
        <w:t>yariah) untuk periode tahun 2012</w:t>
      </w:r>
      <w:r w:rsidRPr="00B348F2">
        <w:rPr>
          <w:rFonts w:ascii="Times New Roman" w:hAnsi="Times New Roman" w:cs="Times New Roman"/>
          <w:sz w:val="24"/>
          <w:szCs w:val="24"/>
        </w:rPr>
        <w:t>-2016.</w:t>
      </w:r>
    </w:p>
    <w:p w:rsidR="008D0719" w:rsidRPr="00B348F2" w:rsidRDefault="008D0719" w:rsidP="008D0719">
      <w:pPr>
        <w:pStyle w:val="ListParagraph"/>
        <w:numPr>
          <w:ilvl w:val="0"/>
          <w:numId w:val="39"/>
        </w:numPr>
        <w:spacing w:after="0" w:line="480" w:lineRule="auto"/>
        <w:ind w:left="1097"/>
        <w:jc w:val="both"/>
        <w:rPr>
          <w:rFonts w:ascii="Times New Roman" w:hAnsi="Times New Roman" w:cs="Times New Roman"/>
          <w:sz w:val="24"/>
          <w:szCs w:val="24"/>
        </w:rPr>
      </w:pPr>
      <w:r w:rsidRPr="00B348F2">
        <w:rPr>
          <w:rFonts w:ascii="Times New Roman" w:hAnsi="Times New Roman" w:cs="Times New Roman"/>
          <w:sz w:val="24"/>
          <w:szCs w:val="24"/>
        </w:rPr>
        <w:t xml:space="preserve">Setelah data yang diperlukan tercatat, </w:t>
      </w:r>
      <w:r w:rsidR="00496F62" w:rsidRPr="00B348F2">
        <w:rPr>
          <w:rFonts w:ascii="Times New Roman" w:hAnsi="Times New Roman" w:cs="Times New Roman"/>
          <w:sz w:val="24"/>
          <w:szCs w:val="24"/>
        </w:rPr>
        <w:t>maka langkah selanjutnya adalah melakukan analisis data.</w:t>
      </w:r>
    </w:p>
    <w:p w:rsidR="00496F62" w:rsidRPr="00B348F2" w:rsidRDefault="00496F62" w:rsidP="00496F62">
      <w:pPr>
        <w:spacing w:after="0" w:line="480" w:lineRule="auto"/>
        <w:jc w:val="both"/>
        <w:rPr>
          <w:rFonts w:ascii="Times New Roman" w:hAnsi="Times New Roman" w:cs="Times New Roman"/>
          <w:sz w:val="24"/>
          <w:szCs w:val="24"/>
        </w:rPr>
      </w:pPr>
    </w:p>
    <w:p w:rsidR="00496F62" w:rsidRPr="00B348F2" w:rsidRDefault="00312ABE" w:rsidP="00496F62">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00496F62" w:rsidRPr="00B348F2">
        <w:rPr>
          <w:rFonts w:ascii="Times New Roman" w:hAnsi="Times New Roman" w:cs="Times New Roman"/>
          <w:b/>
          <w:sz w:val="24"/>
          <w:szCs w:val="24"/>
        </w:rPr>
        <w:tab/>
        <w:t>Rancangan Pengujian Hipotesis</w:t>
      </w:r>
    </w:p>
    <w:p w:rsidR="009251F5" w:rsidRPr="00B348F2" w:rsidRDefault="00496F62" w:rsidP="00496F6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Dalam pembahasan sebelumnya bahwa sudah dijelaskan variabel independen yang menjadi fokus dalam penelitian ini adalah variabel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(X</w:t>
      </w:r>
      <w:r w:rsidRPr="00B348F2">
        <w:rPr>
          <w:rFonts w:ascii="Cambria Math" w:hAnsi="Cambria Math" w:cs="Cambria Math"/>
          <w:sz w:val="24"/>
          <w:szCs w:val="24"/>
        </w:rPr>
        <w:t>₁</w:t>
      </w:r>
      <w:r w:rsidRPr="00B348F2">
        <w:rPr>
          <w:rFonts w:ascii="Times New Roman" w:hAnsi="Times New Roman" w:cs="Times New Roman"/>
          <w:sz w:val="24"/>
          <w:szCs w:val="24"/>
        </w:rPr>
        <w:t xml:space="preserve">) dan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(X</w:t>
      </w:r>
      <w:r w:rsidRPr="00B348F2">
        <w:rPr>
          <w:rFonts w:ascii="Cambria Math" w:hAnsi="Cambria Math" w:cs="Cambria Math"/>
          <w:sz w:val="24"/>
          <w:szCs w:val="24"/>
        </w:rPr>
        <w:t>₂</w:t>
      </w:r>
      <w:r w:rsidRPr="00B348F2">
        <w:rPr>
          <w:rFonts w:ascii="Times New Roman" w:hAnsi="Times New Roman" w:cs="Times New Roman"/>
          <w:sz w:val="24"/>
          <w:szCs w:val="24"/>
        </w:rPr>
        <w:t xml:space="preserve">), sedangkan variabel dependen yang menjadi fokus dalam penelitian ini adalah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(Y). Data yang terkait setelah terkumpul kemudian diolah dan dianalisis. Dalam penelitian ini, untuk mempermudah pengelolaan data, maka penulis menggunakan bantuan sebuah aplikasi yaitu </w:t>
      </w:r>
      <w:r w:rsidRPr="00B348F2">
        <w:rPr>
          <w:rFonts w:ascii="Times New Roman" w:hAnsi="Times New Roman" w:cs="Times New Roman"/>
          <w:i/>
          <w:sz w:val="24"/>
          <w:szCs w:val="24"/>
        </w:rPr>
        <w:t>Statistic Program Social Science</w:t>
      </w:r>
      <w:r w:rsidRPr="00B348F2">
        <w:rPr>
          <w:rFonts w:ascii="Times New Roman" w:hAnsi="Times New Roman" w:cs="Times New Roman"/>
          <w:sz w:val="24"/>
          <w:szCs w:val="24"/>
        </w:rPr>
        <w:t xml:space="preserve"> (SPSS) </w:t>
      </w:r>
      <w:r w:rsidRPr="00B348F2">
        <w:rPr>
          <w:rFonts w:ascii="Times New Roman" w:hAnsi="Times New Roman" w:cs="Times New Roman"/>
          <w:i/>
          <w:sz w:val="24"/>
          <w:szCs w:val="24"/>
        </w:rPr>
        <w:t>Versi</w:t>
      </w:r>
      <w:r w:rsidR="00FA7619">
        <w:rPr>
          <w:rFonts w:ascii="Times New Roman" w:hAnsi="Times New Roman" w:cs="Times New Roman"/>
          <w:sz w:val="24"/>
          <w:szCs w:val="24"/>
        </w:rPr>
        <w:t xml:space="preserve"> 24</w:t>
      </w:r>
      <w:r w:rsidRPr="00B348F2">
        <w:rPr>
          <w:rFonts w:ascii="Times New Roman" w:hAnsi="Times New Roman" w:cs="Times New Roman"/>
          <w:sz w:val="24"/>
          <w:szCs w:val="24"/>
        </w:rPr>
        <w:t>. Adapun analisis datanya sebagai berikut:</w:t>
      </w:r>
    </w:p>
    <w:p w:rsidR="00496F62" w:rsidRPr="00B348F2" w:rsidRDefault="00496F62" w:rsidP="00496F62">
      <w:pPr>
        <w:spacing w:after="0" w:line="480" w:lineRule="auto"/>
        <w:jc w:val="both"/>
        <w:rPr>
          <w:rFonts w:ascii="Times New Roman" w:hAnsi="Times New Roman" w:cs="Times New Roman"/>
          <w:b/>
          <w:sz w:val="24"/>
          <w:szCs w:val="24"/>
        </w:rPr>
      </w:pPr>
    </w:p>
    <w:p w:rsidR="00496F62" w:rsidRPr="00B348F2" w:rsidRDefault="00312ABE" w:rsidP="00496F62">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w:t>
      </w:r>
      <w:r w:rsidR="00496F62" w:rsidRPr="00B348F2">
        <w:rPr>
          <w:rFonts w:ascii="Times New Roman" w:hAnsi="Times New Roman" w:cs="Times New Roman"/>
          <w:b/>
          <w:sz w:val="24"/>
          <w:szCs w:val="24"/>
        </w:rPr>
        <w:t>.1</w:t>
      </w:r>
      <w:r w:rsidR="00496F62" w:rsidRPr="00B348F2">
        <w:rPr>
          <w:rFonts w:ascii="Times New Roman" w:hAnsi="Times New Roman" w:cs="Times New Roman"/>
          <w:b/>
          <w:sz w:val="24"/>
          <w:szCs w:val="24"/>
        </w:rPr>
        <w:tab/>
        <w:t>Uji Asumsi Klasik</w:t>
      </w:r>
    </w:p>
    <w:p w:rsidR="00496F62" w:rsidRPr="00B348F2" w:rsidRDefault="00496F62" w:rsidP="00496F6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Uji asumsi klasik adalah uji yang harus dipenuhi sebelum malakukan analisis model regresi. </w:t>
      </w:r>
      <w:r w:rsidR="00CC6023" w:rsidRPr="00B348F2">
        <w:rPr>
          <w:rFonts w:ascii="Times New Roman" w:hAnsi="Times New Roman" w:cs="Times New Roman"/>
          <w:sz w:val="24"/>
          <w:szCs w:val="24"/>
        </w:rPr>
        <w:t>Menurut Priyatno (2012:143) tujuan dari uji asumsi klasik adalah untuk menetapkan seberapa baik model yang digunakan dan cocok untuk menguji hipotesis yang telah dirumuskan, sehingga diperoleh model yang terbaik.</w:t>
      </w:r>
    </w:p>
    <w:p w:rsidR="00CC6023" w:rsidRPr="00B348F2" w:rsidRDefault="00CC6023" w:rsidP="00496F62">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Uji asumsi klasik dalam penelitian ini adalah sebagai berikut:</w:t>
      </w:r>
    </w:p>
    <w:p w:rsidR="00CC6023" w:rsidRPr="00B348F2" w:rsidRDefault="00CC6023" w:rsidP="00D5659A">
      <w:pPr>
        <w:pStyle w:val="ListParagraph"/>
        <w:numPr>
          <w:ilvl w:val="0"/>
          <w:numId w:val="4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Uji Normalitas Data</w:t>
      </w:r>
    </w:p>
    <w:p w:rsidR="00CC6023" w:rsidRPr="00B348F2" w:rsidRDefault="00CC6023" w:rsidP="00D5659A">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Uji normalitas digunakan untuk menguji apakah model regresi memiliki distribusi normal atau tidak. Model regresi yang baik adalah model regresi yang memiliki distribusi normal atau mendekati normal, sehingga layak dilakukan pengujian secara statistik. Uji normalitas yang dilakukan dengan cara anlisis grafik dapat dideteksi dengan melihat penyebaran data (titik) pada sumbu diagonal dari grafik atau sama dengan melihat histogram dari residulnya. Jika datanya menyebar di sekitar garis diagonal dan megikuti arah garis diagonalnya, model regresi memenuhi asumsi normalitas (Umar, 2014:181).</w:t>
      </w:r>
    </w:p>
    <w:p w:rsidR="00CC6023" w:rsidRPr="00B348F2" w:rsidRDefault="00CC6023" w:rsidP="00D5659A">
      <w:pPr>
        <w:pStyle w:val="ListParagraph"/>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ab/>
        <w:t xml:space="preserve">Sedangkan uji normalitas dengan cara analisis statistik dapat di uji dengan uji </w:t>
      </w:r>
      <w:r w:rsidRPr="00B348F2">
        <w:rPr>
          <w:rFonts w:ascii="Times New Roman" w:hAnsi="Times New Roman" w:cs="Times New Roman"/>
          <w:i/>
          <w:sz w:val="24"/>
          <w:szCs w:val="24"/>
        </w:rPr>
        <w:t>Kolmogorov-Smirnov</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 xml:space="preserve">Kolmogorov-Smirnov </w:t>
      </w:r>
      <w:r w:rsidRPr="00B348F2">
        <w:rPr>
          <w:rFonts w:ascii="Times New Roman" w:hAnsi="Times New Roman" w:cs="Times New Roman"/>
          <w:sz w:val="24"/>
          <w:szCs w:val="24"/>
        </w:rPr>
        <w:t xml:space="preserve">digunakan untuk menguji normalitas data dengan sampel besar. Sedangkan uji ini dilakukan untuk mengetahui kenormalan distribusi beberapa data. Kriteria pengujiannya yaitu, </w:t>
      </w:r>
      <w:r w:rsidR="00752FCF" w:rsidRPr="00B348F2">
        <w:rPr>
          <w:rFonts w:ascii="Times New Roman" w:hAnsi="Times New Roman" w:cs="Times New Roman"/>
          <w:sz w:val="24"/>
          <w:szCs w:val="24"/>
        </w:rPr>
        <w:t xml:space="preserve">jika angka signifikan uji </w:t>
      </w:r>
      <w:r w:rsidR="00752FCF" w:rsidRPr="00B348F2">
        <w:rPr>
          <w:rFonts w:ascii="Times New Roman" w:hAnsi="Times New Roman" w:cs="Times New Roman"/>
          <w:i/>
          <w:sz w:val="24"/>
          <w:szCs w:val="24"/>
        </w:rPr>
        <w:t xml:space="preserve">Kolmogorov-Smirnov </w:t>
      </w:r>
      <w:r w:rsidR="00752FCF" w:rsidRPr="00B348F2">
        <w:rPr>
          <w:rFonts w:ascii="Times New Roman" w:hAnsi="Times New Roman" w:cs="Times New Roman"/>
          <w:sz w:val="24"/>
          <w:szCs w:val="24"/>
        </w:rPr>
        <w:t xml:space="preserve">Sig. &gt; 0,05 menujukan data berdistribusi normal. Jika angka signifikan uji </w:t>
      </w:r>
      <w:r w:rsidR="00752FCF" w:rsidRPr="00B348F2">
        <w:rPr>
          <w:rFonts w:ascii="Times New Roman" w:hAnsi="Times New Roman" w:cs="Times New Roman"/>
          <w:i/>
          <w:sz w:val="24"/>
          <w:szCs w:val="24"/>
        </w:rPr>
        <w:t xml:space="preserve">Kolmogorov-Smirnov </w:t>
      </w:r>
      <w:r w:rsidR="00752FCF" w:rsidRPr="00B348F2">
        <w:rPr>
          <w:rFonts w:ascii="Times New Roman" w:hAnsi="Times New Roman" w:cs="Times New Roman"/>
          <w:sz w:val="24"/>
          <w:szCs w:val="24"/>
        </w:rPr>
        <w:t>Sig. &lt; 0,05 menunjukan data tidak berdistribusi normal (Sarjono dan Julianita, 2011:64)</w:t>
      </w:r>
      <w:r w:rsidR="00E81E31" w:rsidRPr="00B348F2">
        <w:rPr>
          <w:rFonts w:ascii="Times New Roman" w:hAnsi="Times New Roman" w:cs="Times New Roman"/>
          <w:sz w:val="24"/>
          <w:szCs w:val="24"/>
        </w:rPr>
        <w:t xml:space="preserve"> dalam Ruf</w:t>
      </w:r>
      <w:r w:rsidR="00752FCF" w:rsidRPr="00B348F2">
        <w:rPr>
          <w:rFonts w:ascii="Times New Roman" w:hAnsi="Times New Roman" w:cs="Times New Roman"/>
          <w:sz w:val="24"/>
          <w:szCs w:val="24"/>
        </w:rPr>
        <w:t>aidah (2015).</w:t>
      </w:r>
    </w:p>
    <w:p w:rsidR="00752FCF" w:rsidRPr="00B348F2" w:rsidRDefault="00752FCF" w:rsidP="00D5659A">
      <w:pPr>
        <w:pStyle w:val="ListParagraph"/>
        <w:numPr>
          <w:ilvl w:val="0"/>
          <w:numId w:val="4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lastRenderedPageBreak/>
        <w:t>Uji Multikoleritas</w:t>
      </w:r>
    </w:p>
    <w:p w:rsidR="00752FCF" w:rsidRPr="00FB15F3" w:rsidRDefault="00752FCF" w:rsidP="00D5659A">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 xml:space="preserve">Menurut Ghozali (2013:105) uji multikolinearitas bertujuan untuk menguji apakah model regresi ditemukan adanya kolerasi antara variabel bebas (independen). Uji multikolinearitas perlu dilakukan jika jumlah variabel independen atau variabel bebas lebih dari satu. Ada berbagai metode yang dapat digunakan untuk mengetahui multikolinearitas, yaitu dengan melihat nilai </w:t>
      </w:r>
      <w:r w:rsidRPr="00B348F2">
        <w:rPr>
          <w:rFonts w:ascii="Times New Roman" w:hAnsi="Times New Roman" w:cs="Times New Roman"/>
          <w:i/>
          <w:sz w:val="24"/>
          <w:szCs w:val="24"/>
        </w:rPr>
        <w:t>Variance Inflation Factor</w:t>
      </w:r>
      <w:r w:rsidRPr="00B348F2">
        <w:rPr>
          <w:rFonts w:ascii="Times New Roman" w:hAnsi="Times New Roman" w:cs="Times New Roman"/>
          <w:sz w:val="24"/>
          <w:szCs w:val="24"/>
        </w:rPr>
        <w:t xml:space="preserve"> (VIF) dan </w:t>
      </w:r>
      <w:r w:rsidRPr="00B348F2">
        <w:rPr>
          <w:rFonts w:ascii="Times New Roman" w:hAnsi="Times New Roman" w:cs="Times New Roman"/>
          <w:i/>
          <w:sz w:val="24"/>
          <w:szCs w:val="24"/>
        </w:rPr>
        <w:t>Tolerance</w:t>
      </w:r>
      <w:r w:rsidRPr="00B348F2">
        <w:rPr>
          <w:rFonts w:ascii="Times New Roman" w:hAnsi="Times New Roman" w:cs="Times New Roman"/>
          <w:sz w:val="24"/>
          <w:szCs w:val="24"/>
        </w:rPr>
        <w:t>.</w:t>
      </w:r>
      <w:r w:rsidR="00FB15F3">
        <w:rPr>
          <w:rFonts w:ascii="Times New Roman" w:hAnsi="Times New Roman" w:cs="Times New Roman"/>
          <w:sz w:val="24"/>
          <w:szCs w:val="24"/>
        </w:rPr>
        <w:t xml:space="preserve"> </w:t>
      </w:r>
      <w:r w:rsidR="00E81E31" w:rsidRPr="00FB15F3">
        <w:rPr>
          <w:rFonts w:ascii="Times New Roman" w:hAnsi="Times New Roman" w:cs="Times New Roman"/>
          <w:sz w:val="24"/>
          <w:szCs w:val="24"/>
        </w:rPr>
        <w:t xml:space="preserve">Kriteria besaran </w:t>
      </w:r>
      <w:r w:rsidR="00E81E31" w:rsidRPr="00FB15F3">
        <w:rPr>
          <w:rFonts w:ascii="Times New Roman" w:hAnsi="Times New Roman" w:cs="Times New Roman"/>
          <w:i/>
          <w:sz w:val="24"/>
          <w:szCs w:val="24"/>
        </w:rPr>
        <w:t xml:space="preserve">Variance Inflation Factor </w:t>
      </w:r>
      <w:r w:rsidR="00E81E31" w:rsidRPr="00FB15F3">
        <w:rPr>
          <w:rFonts w:ascii="Times New Roman" w:hAnsi="Times New Roman" w:cs="Times New Roman"/>
          <w:sz w:val="24"/>
          <w:szCs w:val="24"/>
        </w:rPr>
        <w:t xml:space="preserve">(VIF) dan nilai </w:t>
      </w:r>
      <w:r w:rsidR="00E81E31" w:rsidRPr="00FB15F3">
        <w:rPr>
          <w:rFonts w:ascii="Times New Roman" w:hAnsi="Times New Roman" w:cs="Times New Roman"/>
          <w:i/>
          <w:sz w:val="24"/>
          <w:szCs w:val="24"/>
        </w:rPr>
        <w:t>Tolerance</w:t>
      </w:r>
      <w:r w:rsidR="00E81E31" w:rsidRPr="00FB15F3">
        <w:rPr>
          <w:rFonts w:ascii="Times New Roman" w:hAnsi="Times New Roman" w:cs="Times New Roman"/>
          <w:sz w:val="24"/>
          <w:szCs w:val="24"/>
        </w:rPr>
        <w:t>, adalah:</w:t>
      </w:r>
    </w:p>
    <w:p w:rsidR="00FB15F3" w:rsidRDefault="00FB15F3" w:rsidP="00FB15F3">
      <w:pPr>
        <w:pStyle w:val="ListParagraph"/>
        <w:numPr>
          <w:ilvl w:val="0"/>
          <w:numId w:val="49"/>
        </w:numPr>
        <w:tabs>
          <w:tab w:val="left" w:pos="1134"/>
        </w:tabs>
        <w:spacing w:after="0" w:line="480" w:lineRule="auto"/>
        <w:ind w:hanging="246"/>
        <w:jc w:val="both"/>
        <w:rPr>
          <w:rFonts w:ascii="Times New Roman" w:hAnsi="Times New Roman" w:cs="Times New Roman"/>
          <w:sz w:val="24"/>
          <w:szCs w:val="24"/>
        </w:rPr>
      </w:pPr>
      <w:r>
        <w:rPr>
          <w:rFonts w:ascii="Times New Roman" w:hAnsi="Times New Roman" w:cs="Times New Roman"/>
          <w:sz w:val="24"/>
          <w:szCs w:val="24"/>
        </w:rPr>
        <w:t xml:space="preserve"> </w:t>
      </w:r>
      <w:r w:rsidR="00E81E31" w:rsidRPr="00FB15F3">
        <w:rPr>
          <w:rFonts w:ascii="Times New Roman" w:hAnsi="Times New Roman" w:cs="Times New Roman"/>
          <w:sz w:val="24"/>
          <w:szCs w:val="24"/>
        </w:rPr>
        <w:t>Jika nilai Tolerance &gt; 0,10 atau nilai VIF &lt; 10, maka tingkat kolinearitas dapat ditoleransi atau tidak terjadi multikolinearitas.</w:t>
      </w:r>
    </w:p>
    <w:p w:rsidR="00E81E31" w:rsidRPr="00FB15F3" w:rsidRDefault="00FB15F3" w:rsidP="00FB15F3">
      <w:pPr>
        <w:pStyle w:val="ListParagraph"/>
        <w:numPr>
          <w:ilvl w:val="0"/>
          <w:numId w:val="49"/>
        </w:numPr>
        <w:tabs>
          <w:tab w:val="left" w:pos="1134"/>
        </w:tabs>
        <w:spacing w:after="0" w:line="480" w:lineRule="auto"/>
        <w:ind w:hanging="246"/>
        <w:jc w:val="both"/>
        <w:rPr>
          <w:rFonts w:ascii="Times New Roman" w:hAnsi="Times New Roman" w:cs="Times New Roman"/>
          <w:sz w:val="24"/>
          <w:szCs w:val="24"/>
        </w:rPr>
      </w:pPr>
      <w:r>
        <w:rPr>
          <w:rFonts w:ascii="Times New Roman" w:hAnsi="Times New Roman" w:cs="Times New Roman"/>
          <w:sz w:val="24"/>
          <w:szCs w:val="24"/>
        </w:rPr>
        <w:t xml:space="preserve"> </w:t>
      </w:r>
      <w:r w:rsidR="00E81E31" w:rsidRPr="00FB15F3">
        <w:rPr>
          <w:rFonts w:ascii="Times New Roman" w:hAnsi="Times New Roman" w:cs="Times New Roman"/>
          <w:sz w:val="24"/>
          <w:szCs w:val="24"/>
        </w:rPr>
        <w:t>Jika nilai Tolerance &lt; 0,10 atau nilai VIF &gt; 10, maka tingkat kolineritas tidak dapat ditoleransi dan terjadi gejala multikolinearitas.</w:t>
      </w:r>
    </w:p>
    <w:p w:rsidR="00FB15F3" w:rsidRDefault="00FB15F3" w:rsidP="00FB15F3">
      <w:pPr>
        <w:pStyle w:val="ListParagraph"/>
        <w:spacing w:after="0" w:line="480" w:lineRule="auto"/>
        <w:ind w:left="1097"/>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97152" behindDoc="0" locked="0" layoutInCell="1" allowOverlap="1">
                <wp:simplePos x="0" y="0"/>
                <wp:positionH relativeFrom="column">
                  <wp:posOffset>1798779</wp:posOffset>
                </wp:positionH>
                <wp:positionV relativeFrom="paragraph">
                  <wp:posOffset>301671</wp:posOffset>
                </wp:positionV>
                <wp:extent cx="2016086" cy="561179"/>
                <wp:effectExtent l="0" t="0" r="22860" b="10795"/>
                <wp:wrapNone/>
                <wp:docPr id="24" name="Rectangle 24"/>
                <wp:cNvGraphicFramePr/>
                <a:graphic xmlns:a="http://schemas.openxmlformats.org/drawingml/2006/main">
                  <a:graphicData uri="http://schemas.microsoft.com/office/word/2010/wordprocessingShape">
                    <wps:wsp>
                      <wps:cNvSpPr/>
                      <wps:spPr>
                        <a:xfrm>
                          <a:off x="0" y="0"/>
                          <a:ext cx="2016086" cy="561179"/>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2163A" id="Rectangle 24" o:spid="_x0000_s1026" style="position:absolute;margin-left:141.65pt;margin-top:23.75pt;width:158.75pt;height:44.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" filled="f" strokecolor="black [3200]" strokeweight="1pt"/>
            </w:pict>
          </mc:Fallback>
        </mc:AlternateContent>
      </w:r>
      <w:r w:rsidR="00E81E31" w:rsidRPr="00B348F2">
        <w:rPr>
          <w:rFonts w:ascii="Times New Roman" w:hAnsi="Times New Roman" w:cs="Times New Roman"/>
          <w:sz w:val="24"/>
          <w:szCs w:val="24"/>
        </w:rPr>
        <w:t xml:space="preserve">Nilai VIF dapat dihitung dengan rumus: </w:t>
      </w:r>
    </w:p>
    <w:p w:rsidR="00DD4258" w:rsidRPr="00FB15F3" w:rsidRDefault="00DD4258" w:rsidP="00FB15F3">
      <w:pPr>
        <w:spacing w:after="0" w:line="480" w:lineRule="auto"/>
        <w:ind w:left="720" w:firstLine="720"/>
        <w:jc w:val="both"/>
        <w:rPr>
          <w:rFonts w:ascii="Times New Roman" w:hAnsi="Times New Roman" w:cs="Times New Roman"/>
          <w:sz w:val="24"/>
          <w:szCs w:val="24"/>
        </w:rPr>
      </w:pPr>
      <m:oMathPara>
        <m:oMath>
          <m:r>
            <w:rPr>
              <w:rFonts w:ascii="Cambria Math" w:hAnsi="Cambria Math" w:cs="Times New Roman"/>
              <w:sz w:val="24"/>
              <w:szCs w:val="24"/>
            </w:rPr>
            <m:t>VIF=</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Tolerance (1-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m:t>
              </m:r>
            </m:den>
          </m:f>
        </m:oMath>
      </m:oMathPara>
    </w:p>
    <w:p w:rsidR="00DD4258" w:rsidRPr="00B348F2" w:rsidRDefault="00DD4258" w:rsidP="00FB15F3">
      <w:pPr>
        <w:pStyle w:val="ListParagraph"/>
        <w:spacing w:after="0" w:line="480" w:lineRule="auto"/>
        <w:ind w:left="1097"/>
        <w:jc w:val="center"/>
        <w:rPr>
          <w:rFonts w:ascii="Times New Roman" w:hAnsi="Times New Roman" w:cs="Times New Roman"/>
          <w:sz w:val="24"/>
          <w:szCs w:val="24"/>
        </w:rPr>
      </w:pPr>
      <w:r w:rsidRPr="00B348F2">
        <w:rPr>
          <w:rFonts w:ascii="Times New Roman" w:hAnsi="Times New Roman" w:cs="Times New Roman"/>
          <w:sz w:val="24"/>
          <w:szCs w:val="24"/>
        </w:rPr>
        <w:t>(Umar, 2014:179)</w:t>
      </w:r>
    </w:p>
    <w:p w:rsidR="00DD4258" w:rsidRPr="00B348F2" w:rsidRDefault="00DD4258" w:rsidP="00D5659A">
      <w:pPr>
        <w:pStyle w:val="ListParagraph"/>
        <w:numPr>
          <w:ilvl w:val="0"/>
          <w:numId w:val="3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Uji autokolerasi</w:t>
      </w:r>
    </w:p>
    <w:p w:rsidR="00251994" w:rsidRPr="00B348F2" w:rsidRDefault="00251994" w:rsidP="00D5659A">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 xml:space="preserve">Uji autokolerasi digunakan untuk </w:t>
      </w:r>
      <w:r w:rsidR="00E35E3B" w:rsidRPr="00B348F2">
        <w:rPr>
          <w:rFonts w:ascii="Times New Roman" w:hAnsi="Times New Roman" w:cs="Times New Roman"/>
          <w:sz w:val="24"/>
          <w:szCs w:val="24"/>
        </w:rPr>
        <w:t xml:space="preserve">mengetahui apakah dalam sebuah model </w:t>
      </w:r>
      <w:r w:rsidR="00441BB9" w:rsidRPr="00B348F2">
        <w:rPr>
          <w:rFonts w:ascii="Times New Roman" w:hAnsi="Times New Roman" w:cs="Times New Roman"/>
          <w:sz w:val="24"/>
          <w:szCs w:val="24"/>
        </w:rPr>
        <w:t>regresi linear terdapat hubungan yang kuat positif maupun negatif antar data yang ada pada variabel-variabel penelitian (Umar, 2014:182).</w:t>
      </w:r>
    </w:p>
    <w:p w:rsidR="00441BB9" w:rsidRPr="00B348F2" w:rsidRDefault="00441BB9" w:rsidP="00D5659A">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Untuk mengukur sampai sejauh aman terdapat kondisi serial (</w:t>
      </w:r>
      <w:r w:rsidRPr="00B348F2">
        <w:rPr>
          <w:rFonts w:ascii="Times New Roman" w:hAnsi="Times New Roman" w:cs="Times New Roman"/>
          <w:i/>
          <w:sz w:val="24"/>
          <w:szCs w:val="24"/>
        </w:rPr>
        <w:t>autokolerasi</w:t>
      </w:r>
      <w:r w:rsidRPr="00B348F2">
        <w:rPr>
          <w:rFonts w:ascii="Times New Roman" w:hAnsi="Times New Roman" w:cs="Times New Roman"/>
          <w:sz w:val="24"/>
          <w:szCs w:val="24"/>
        </w:rPr>
        <w:t xml:space="preserve">) dalam residu, yaitu dengan melihat nilai </w:t>
      </w:r>
      <w:r w:rsidRPr="00B348F2">
        <w:rPr>
          <w:rFonts w:ascii="Times New Roman" w:hAnsi="Times New Roman" w:cs="Times New Roman"/>
          <w:i/>
          <w:sz w:val="24"/>
          <w:szCs w:val="24"/>
        </w:rPr>
        <w:t>Assymp</w:t>
      </w:r>
      <w:r w:rsidRPr="00B348F2">
        <w:rPr>
          <w:rFonts w:ascii="Times New Roman" w:hAnsi="Times New Roman" w:cs="Times New Roman"/>
          <w:sz w:val="24"/>
          <w:szCs w:val="24"/>
        </w:rPr>
        <w:t xml:space="preserve">. </w:t>
      </w:r>
      <w:r w:rsidRPr="00B348F2">
        <w:rPr>
          <w:rFonts w:ascii="Times New Roman" w:hAnsi="Times New Roman" w:cs="Times New Roman"/>
          <w:i/>
          <w:sz w:val="24"/>
          <w:szCs w:val="24"/>
        </w:rPr>
        <w:t>Sig</w:t>
      </w:r>
      <w:r w:rsidRPr="00B348F2">
        <w:rPr>
          <w:rFonts w:ascii="Times New Roman" w:hAnsi="Times New Roman" w:cs="Times New Roman"/>
          <w:sz w:val="24"/>
          <w:szCs w:val="24"/>
        </w:rPr>
        <w:t xml:space="preserve"> pada nilai </w:t>
      </w:r>
      <w:r w:rsidRPr="00B348F2">
        <w:rPr>
          <w:rFonts w:ascii="Times New Roman" w:hAnsi="Times New Roman" w:cs="Times New Roman"/>
          <w:i/>
          <w:sz w:val="24"/>
          <w:szCs w:val="24"/>
        </w:rPr>
        <w:t>Unresidual</w:t>
      </w:r>
      <w:r w:rsidRPr="00B348F2">
        <w:rPr>
          <w:rFonts w:ascii="Times New Roman" w:hAnsi="Times New Roman" w:cs="Times New Roman"/>
          <w:sz w:val="24"/>
          <w:szCs w:val="24"/>
        </w:rPr>
        <w:t xml:space="preserve"> dalam tabel </w:t>
      </w:r>
      <w:r w:rsidRPr="00B348F2">
        <w:rPr>
          <w:rFonts w:ascii="Times New Roman" w:hAnsi="Times New Roman" w:cs="Times New Roman"/>
          <w:i/>
          <w:sz w:val="24"/>
          <w:szCs w:val="24"/>
        </w:rPr>
        <w:t>Run Test</w:t>
      </w:r>
      <w:r w:rsidRPr="00B348F2">
        <w:rPr>
          <w:rFonts w:ascii="Times New Roman" w:hAnsi="Times New Roman" w:cs="Times New Roman"/>
          <w:sz w:val="24"/>
          <w:szCs w:val="24"/>
        </w:rPr>
        <w:t>. Jika nilai</w:t>
      </w:r>
      <w:r w:rsidR="00C46F0C" w:rsidRPr="00B348F2">
        <w:rPr>
          <w:rFonts w:ascii="Times New Roman" w:hAnsi="Times New Roman" w:cs="Times New Roman"/>
          <w:sz w:val="24"/>
          <w:szCs w:val="24"/>
        </w:rPr>
        <w:t xml:space="preserve"> jika nilai </w:t>
      </w:r>
      <w:r w:rsidR="00C46F0C" w:rsidRPr="00B348F2">
        <w:rPr>
          <w:rFonts w:ascii="Times New Roman" w:hAnsi="Times New Roman" w:cs="Times New Roman"/>
          <w:i/>
          <w:sz w:val="24"/>
          <w:szCs w:val="24"/>
        </w:rPr>
        <w:t>Assymp</w:t>
      </w:r>
      <w:r w:rsidR="00C46F0C" w:rsidRPr="00B348F2">
        <w:rPr>
          <w:rFonts w:ascii="Times New Roman" w:hAnsi="Times New Roman" w:cs="Times New Roman"/>
          <w:sz w:val="24"/>
          <w:szCs w:val="24"/>
        </w:rPr>
        <w:t xml:space="preserve">. </w:t>
      </w:r>
      <w:r w:rsidR="00C46F0C" w:rsidRPr="00B348F2">
        <w:rPr>
          <w:rFonts w:ascii="Times New Roman" w:hAnsi="Times New Roman" w:cs="Times New Roman"/>
          <w:i/>
          <w:sz w:val="24"/>
          <w:szCs w:val="24"/>
        </w:rPr>
        <w:t>Sig</w:t>
      </w:r>
      <w:r w:rsidR="00C46F0C" w:rsidRPr="00B348F2">
        <w:rPr>
          <w:rFonts w:ascii="Times New Roman" w:hAnsi="Times New Roman" w:cs="Times New Roman"/>
          <w:sz w:val="24"/>
          <w:szCs w:val="24"/>
        </w:rPr>
        <w:t xml:space="preserve"> &gt; 0,05 maka hal ini menunjukan adanya autokolerasi.</w:t>
      </w:r>
    </w:p>
    <w:p w:rsidR="00C46F0C" w:rsidRPr="00B348F2" w:rsidRDefault="00C46F0C" w:rsidP="00D5659A">
      <w:pPr>
        <w:pStyle w:val="ListParagraph"/>
        <w:numPr>
          <w:ilvl w:val="0"/>
          <w:numId w:val="30"/>
        </w:numPr>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lastRenderedPageBreak/>
        <w:t>Uji Heteroskedastisitas</w:t>
      </w:r>
    </w:p>
    <w:p w:rsidR="00C46F0C" w:rsidRPr="00FB15F3" w:rsidRDefault="00C46F0C" w:rsidP="00D5659A">
      <w:pPr>
        <w:pStyle w:val="ListParagraph"/>
        <w:spacing w:after="0" w:line="480" w:lineRule="auto"/>
        <w:ind w:left="737" w:firstLine="720"/>
        <w:jc w:val="both"/>
        <w:rPr>
          <w:rFonts w:ascii="Times New Roman" w:hAnsi="Times New Roman" w:cs="Times New Roman"/>
          <w:sz w:val="24"/>
          <w:szCs w:val="24"/>
        </w:rPr>
      </w:pPr>
      <w:r w:rsidRPr="00B348F2">
        <w:rPr>
          <w:rFonts w:ascii="Times New Roman" w:hAnsi="Times New Roman" w:cs="Times New Roman"/>
          <w:sz w:val="24"/>
          <w:szCs w:val="24"/>
        </w:rPr>
        <w:t xml:space="preserve">Uji Heteroskedastisitas dilakukan untuk mengetahui apakah dalam sebuah model regresi terjadi ketidaksamaan varian dan residual suatu pengamatan ke pengamatan lain, tetap disebut homokedasitas. Sementara itu, untuk varians yang berbeda disebut Heteroskedastisitas. Model regresi yang baik adalah tidak terjadi Heteroskedastisitas (Umar, 2014:179). Heteroskedastisitas dapat diketahui dengan beberapa cara atau metode, yaitu dengan melihat </w:t>
      </w:r>
      <w:r w:rsidRPr="00B348F2">
        <w:rPr>
          <w:rFonts w:ascii="Times New Roman" w:hAnsi="Times New Roman" w:cs="Times New Roman"/>
          <w:i/>
          <w:sz w:val="24"/>
          <w:szCs w:val="24"/>
        </w:rPr>
        <w:t>Scatterplot</w:t>
      </w:r>
      <w:r w:rsidRPr="00B348F2">
        <w:rPr>
          <w:rFonts w:ascii="Times New Roman" w:hAnsi="Times New Roman" w:cs="Times New Roman"/>
          <w:sz w:val="24"/>
          <w:szCs w:val="24"/>
        </w:rPr>
        <w:t xml:space="preserve">. Metode </w:t>
      </w:r>
      <w:r w:rsidRPr="00B348F2">
        <w:rPr>
          <w:rFonts w:ascii="Times New Roman" w:hAnsi="Times New Roman" w:cs="Times New Roman"/>
          <w:i/>
          <w:sz w:val="24"/>
          <w:szCs w:val="24"/>
        </w:rPr>
        <w:t>Scatterplot</w:t>
      </w:r>
      <w:r w:rsidRPr="00B348F2">
        <w:rPr>
          <w:rFonts w:ascii="Times New Roman" w:hAnsi="Times New Roman" w:cs="Times New Roman"/>
          <w:sz w:val="24"/>
          <w:szCs w:val="24"/>
        </w:rPr>
        <w:t xml:space="preserve"> yaitu dengan memplotkan nilai ZPRED (nilai prediksi) dengan SRESID (nilai residual). Menurut Umar (2014:181) sumbu X adalah data X yang telah diprediksi dan sumbu Y adalah residual (Y prediksi – Y residual). Terdapat beberapa cara lain untuk mengetahui ada atau tidaknya </w:t>
      </w:r>
      <w:r w:rsidRPr="005D1D33">
        <w:rPr>
          <w:rFonts w:ascii="Times New Roman" w:hAnsi="Times New Roman" w:cs="Times New Roman"/>
          <w:sz w:val="24"/>
          <w:szCs w:val="24"/>
        </w:rPr>
        <w:t>Heteroskedastisitas</w:t>
      </w:r>
      <w:r w:rsidRPr="00B348F2">
        <w:rPr>
          <w:rFonts w:ascii="Times New Roman" w:hAnsi="Times New Roman" w:cs="Times New Roman"/>
          <w:sz w:val="24"/>
          <w:szCs w:val="24"/>
        </w:rPr>
        <w:t>, yaitu dengan menggunakan berbagai test, seperti Park Test, Glejser Test.</w:t>
      </w:r>
      <w:r w:rsidR="00FB15F3">
        <w:rPr>
          <w:rFonts w:ascii="Times New Roman" w:hAnsi="Times New Roman" w:cs="Times New Roman"/>
          <w:sz w:val="24"/>
          <w:szCs w:val="24"/>
        </w:rPr>
        <w:t xml:space="preserve"> </w:t>
      </w:r>
      <w:r w:rsidRPr="00FB15F3">
        <w:rPr>
          <w:rFonts w:ascii="Times New Roman" w:hAnsi="Times New Roman" w:cs="Times New Roman"/>
          <w:sz w:val="24"/>
          <w:szCs w:val="24"/>
        </w:rPr>
        <w:t>Dasar analisis dari uji Heteroskedastisitas melalui grafik plot adalah sebagai berikut:</w:t>
      </w:r>
    </w:p>
    <w:p w:rsidR="00C46F0C" w:rsidRPr="00B348F2" w:rsidRDefault="00571411" w:rsidP="00D5659A">
      <w:pPr>
        <w:pStyle w:val="ListParagraph"/>
        <w:numPr>
          <w:ilvl w:val="0"/>
          <w:numId w:val="42"/>
        </w:numPr>
        <w:spacing w:after="0" w:line="480" w:lineRule="auto"/>
        <w:ind w:left="1210"/>
        <w:jc w:val="both"/>
        <w:rPr>
          <w:rFonts w:ascii="Times New Roman" w:hAnsi="Times New Roman" w:cs="Times New Roman"/>
          <w:sz w:val="24"/>
          <w:szCs w:val="24"/>
        </w:rPr>
      </w:pPr>
      <w:r w:rsidRPr="00B348F2">
        <w:rPr>
          <w:rFonts w:ascii="Times New Roman" w:hAnsi="Times New Roman" w:cs="Times New Roman"/>
          <w:sz w:val="24"/>
          <w:szCs w:val="24"/>
        </w:rPr>
        <w:t>Jika ada pola tertentu, yaitu adanya titik-titik yang membentuk pola tertentu yang teratur (bergelombang, melebar kemudian menyempit), maka mengindikasikantelah terjadi Heteroskedastisitas.</w:t>
      </w:r>
    </w:p>
    <w:p w:rsidR="00C46F0C" w:rsidRPr="00B348F2" w:rsidRDefault="00571411" w:rsidP="00814185">
      <w:pPr>
        <w:pStyle w:val="ListParagraph"/>
        <w:numPr>
          <w:ilvl w:val="0"/>
          <w:numId w:val="42"/>
        </w:numPr>
        <w:spacing w:after="0" w:line="480" w:lineRule="auto"/>
        <w:ind w:left="1210"/>
        <w:jc w:val="both"/>
        <w:rPr>
          <w:rFonts w:ascii="Times New Roman" w:hAnsi="Times New Roman" w:cs="Times New Roman"/>
          <w:sz w:val="24"/>
          <w:szCs w:val="24"/>
        </w:rPr>
      </w:pPr>
      <w:r w:rsidRPr="00B348F2">
        <w:rPr>
          <w:rFonts w:ascii="Times New Roman" w:hAnsi="Times New Roman" w:cs="Times New Roman"/>
          <w:sz w:val="24"/>
          <w:szCs w:val="24"/>
        </w:rPr>
        <w:t>Jika ada pola yang jelas, secara titik-titik menyebar di atas dan di bawah angka 0 pada sumbu Y, maka tidak terjadi Heteroskedastisitas.</w:t>
      </w:r>
    </w:p>
    <w:p w:rsidR="00571411" w:rsidRPr="00B348F2" w:rsidRDefault="00571411" w:rsidP="00571411">
      <w:pPr>
        <w:spacing w:after="0" w:line="480" w:lineRule="auto"/>
        <w:jc w:val="both"/>
        <w:rPr>
          <w:rFonts w:ascii="Times New Roman" w:hAnsi="Times New Roman" w:cs="Times New Roman"/>
          <w:sz w:val="24"/>
          <w:szCs w:val="24"/>
        </w:rPr>
      </w:pPr>
    </w:p>
    <w:p w:rsidR="00571411" w:rsidRPr="00B348F2" w:rsidRDefault="00312ABE" w:rsidP="0057141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00571411" w:rsidRPr="00B348F2">
        <w:rPr>
          <w:rFonts w:ascii="Times New Roman" w:hAnsi="Times New Roman" w:cs="Times New Roman"/>
          <w:b/>
          <w:sz w:val="24"/>
          <w:szCs w:val="24"/>
        </w:rPr>
        <w:t>.2</w:t>
      </w:r>
      <w:r w:rsidR="00571411" w:rsidRPr="00B348F2">
        <w:rPr>
          <w:rFonts w:ascii="Times New Roman" w:hAnsi="Times New Roman" w:cs="Times New Roman"/>
          <w:b/>
          <w:sz w:val="24"/>
          <w:szCs w:val="24"/>
        </w:rPr>
        <w:tab/>
        <w:t>Analisis Regresi Linear Berganda</w:t>
      </w:r>
    </w:p>
    <w:p w:rsidR="00D36AD0" w:rsidRPr="00B348F2" w:rsidRDefault="00571411" w:rsidP="00571411">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Analsis regresi linear berganda yaitu suatu teknik linear regresi yang variabel dependennya adalah merupakan fungsi linear dari beberapa variabel bebas. </w:t>
      </w:r>
      <w:r w:rsidRPr="00B348F2">
        <w:rPr>
          <w:rFonts w:ascii="Times New Roman" w:hAnsi="Times New Roman" w:cs="Times New Roman"/>
          <w:sz w:val="24"/>
          <w:szCs w:val="24"/>
        </w:rPr>
        <w:lastRenderedPageBreak/>
        <w:t xml:space="preserve">Regresi linear berganda sangat bermanfaat untuk meneliti pengaruh beberapa variabel yang berkolerasi dengan variabel yang di uji. Hubungan fungsi antara satu variabel dependen dengan lebih dari satu variabel independen dapat dilakukan dengan analisis regresi linear berganda, dimana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sebagai variabel dependen sedangkan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sebagai Variabel independen.</w:t>
      </w:r>
      <w:r w:rsidR="00FB15F3">
        <w:rPr>
          <w:rFonts w:ascii="Times New Roman" w:hAnsi="Times New Roman" w:cs="Times New Roman"/>
          <w:sz w:val="24"/>
          <w:szCs w:val="24"/>
        </w:rPr>
        <w:t xml:space="preserve"> </w:t>
      </w:r>
      <w:r w:rsidR="00D36AD0" w:rsidRPr="00B348F2">
        <w:rPr>
          <w:rFonts w:ascii="Times New Roman" w:hAnsi="Times New Roman" w:cs="Times New Roman"/>
          <w:sz w:val="24"/>
          <w:szCs w:val="24"/>
        </w:rPr>
        <w:t>Adapun persamaan umum rumus regresi linear berganda sebagai berikut:</w:t>
      </w:r>
    </w:p>
    <w:p w:rsidR="00D36AD0" w:rsidRPr="00B348F2" w:rsidRDefault="00D36AD0"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95104" behindDoc="0" locked="0" layoutInCell="1" allowOverlap="1">
                <wp:simplePos x="0" y="0"/>
                <wp:positionH relativeFrom="column">
                  <wp:posOffset>1610995</wp:posOffset>
                </wp:positionH>
                <wp:positionV relativeFrom="paragraph">
                  <wp:posOffset>12700</wp:posOffset>
                </wp:positionV>
                <wp:extent cx="1762699" cy="330506"/>
                <wp:effectExtent l="0" t="0" r="28575" b="12700"/>
                <wp:wrapNone/>
                <wp:docPr id="26" name="Rectangle 26"/>
                <wp:cNvGraphicFramePr/>
                <a:graphic xmlns:a="http://schemas.openxmlformats.org/drawingml/2006/main">
                  <a:graphicData uri="http://schemas.microsoft.com/office/word/2010/wordprocessingShape">
                    <wps:wsp>
                      <wps:cNvSpPr/>
                      <wps:spPr>
                        <a:xfrm>
                          <a:off x="0" y="0"/>
                          <a:ext cx="1762699" cy="330506"/>
                        </a:xfrm>
                        <a:prstGeom prst="rect">
                          <a:avLst/>
                        </a:prstGeom>
                      </wps:spPr>
                      <wps:style>
                        <a:lnRef idx="2">
                          <a:schemeClr val="dk1"/>
                        </a:lnRef>
                        <a:fillRef idx="1">
                          <a:schemeClr val="lt1"/>
                        </a:fillRef>
                        <a:effectRef idx="0">
                          <a:schemeClr val="dk1"/>
                        </a:effectRef>
                        <a:fontRef idx="minor">
                          <a:schemeClr val="dk1"/>
                        </a:fontRef>
                      </wps:style>
                      <wps:txbx>
                        <w:txbxContent>
                          <w:p w:rsidR="00D36AD0" w:rsidRPr="00D36AD0" w:rsidRDefault="00D36AD0" w:rsidP="005D1D33">
                            <w:pPr>
                              <w:spacing w:after="0"/>
                              <w:jc w:val="center"/>
                              <w:rPr>
                                <w:rFonts w:ascii="Times New Roman" w:hAnsi="Times New Roman" w:cs="Times New Roman"/>
                                <w:b/>
                                <w:sz w:val="24"/>
                                <w:szCs w:val="24"/>
                              </w:rPr>
                            </w:pPr>
                            <w:r w:rsidRPr="00D36AD0">
                              <w:rPr>
                                <w:rFonts w:ascii="Times New Roman" w:hAnsi="Times New Roman" w:cs="Times New Roman"/>
                                <w:b/>
                                <w:sz w:val="24"/>
                                <w:szCs w:val="24"/>
                              </w:rPr>
                              <w:t>Y = a + b1X</w:t>
                            </w:r>
                            <w:r w:rsidRPr="00D36AD0">
                              <w:rPr>
                                <w:rFonts w:ascii="Cambria Math" w:hAnsi="Cambria Math" w:cs="Cambria Math"/>
                                <w:b/>
                                <w:sz w:val="24"/>
                                <w:szCs w:val="24"/>
                              </w:rPr>
                              <w:t>₁</w:t>
                            </w:r>
                            <w:r w:rsidRPr="00D36AD0">
                              <w:rPr>
                                <w:rFonts w:ascii="Times New Roman" w:hAnsi="Times New Roman" w:cs="Times New Roman"/>
                                <w:b/>
                                <w:sz w:val="24"/>
                                <w:szCs w:val="24"/>
                              </w:rPr>
                              <w:t xml:space="preserve"> +b2X</w:t>
                            </w:r>
                            <w:r w:rsidRPr="00D36AD0">
                              <w:rPr>
                                <w:rFonts w:ascii="Cambria Math" w:hAnsi="Cambria Math" w:cs="Cambria Math"/>
                                <w:b/>
                                <w:sz w:val="24"/>
                                <w:szCs w:val="24"/>
                              </w:rPr>
                              <w:t>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4" style="position:absolute;left:0;text-align:left;margin-left:126.85pt;margin-top:1pt;width:138.8pt;height:2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" fillcolor="white [3201]" strokecolor="black [3200]" strokeweight="1pt">
                <v:textbox>
                  <w:txbxContent>
                    <w:p w:rsidR="00D36AD0" w:rsidRPr="00D36AD0" w:rsidRDefault="00D36AD0" w:rsidP="005D1D33">
                      <w:pPr>
                        <w:spacing w:after="0"/>
                        <w:jc w:val="center"/>
                        <w:rPr>
                          <w:rFonts w:ascii="Times New Roman" w:hAnsi="Times New Roman" w:cs="Times New Roman"/>
                          <w:b/>
                          <w:sz w:val="24"/>
                          <w:szCs w:val="24"/>
                        </w:rPr>
                      </w:pPr>
                      <w:r w:rsidRPr="00D36AD0">
                        <w:rPr>
                          <w:rFonts w:ascii="Times New Roman" w:hAnsi="Times New Roman" w:cs="Times New Roman"/>
                          <w:b/>
                          <w:sz w:val="24"/>
                          <w:szCs w:val="24"/>
                        </w:rPr>
                        <w:t>Y = a + b1X</w:t>
                      </w:r>
                      <w:r w:rsidRPr="00D36AD0">
                        <w:rPr>
                          <w:rFonts w:ascii="Cambria Math" w:hAnsi="Cambria Math" w:cs="Cambria Math"/>
                          <w:b/>
                          <w:sz w:val="24"/>
                          <w:szCs w:val="24"/>
                        </w:rPr>
                        <w:t>₁</w:t>
                      </w:r>
                      <w:r w:rsidRPr="00D36AD0">
                        <w:rPr>
                          <w:rFonts w:ascii="Times New Roman" w:hAnsi="Times New Roman" w:cs="Times New Roman"/>
                          <w:b/>
                          <w:sz w:val="24"/>
                          <w:szCs w:val="24"/>
                        </w:rPr>
                        <w:t xml:space="preserve"> +b2X</w:t>
                      </w:r>
                      <w:r w:rsidRPr="00D36AD0">
                        <w:rPr>
                          <w:rFonts w:ascii="Cambria Math" w:hAnsi="Cambria Math" w:cs="Cambria Math"/>
                          <w:b/>
                          <w:sz w:val="24"/>
                          <w:szCs w:val="24"/>
                        </w:rPr>
                        <w:t>₂</w:t>
                      </w:r>
                    </w:p>
                  </w:txbxContent>
                </v:textbox>
              </v:rect>
            </w:pict>
          </mc:Fallback>
        </mc:AlternateContent>
      </w:r>
      <w:r w:rsidRPr="00B348F2">
        <w:rPr>
          <w:rFonts w:ascii="Times New Roman" w:hAnsi="Times New Roman" w:cs="Times New Roman"/>
          <w:sz w:val="24"/>
          <w:szCs w:val="24"/>
        </w:rPr>
        <w:tab/>
      </w:r>
    </w:p>
    <w:p w:rsidR="00D36AD0" w:rsidRPr="00B348F2" w:rsidRDefault="00D36AD0" w:rsidP="005D1D33">
      <w:pPr>
        <w:tabs>
          <w:tab w:val="left" w:pos="5986"/>
        </w:tabs>
        <w:spacing w:after="0" w:line="240" w:lineRule="auto"/>
        <w:jc w:val="both"/>
        <w:rPr>
          <w:rFonts w:ascii="Times New Roman" w:hAnsi="Times New Roman" w:cs="Times New Roman"/>
          <w:sz w:val="24"/>
          <w:szCs w:val="24"/>
        </w:rPr>
      </w:pPr>
    </w:p>
    <w:p w:rsidR="00D36AD0" w:rsidRPr="00B348F2" w:rsidRDefault="00D36AD0" w:rsidP="005D1D33">
      <w:pPr>
        <w:tabs>
          <w:tab w:val="center" w:pos="3968"/>
          <w:tab w:val="left" w:pos="5951"/>
          <w:tab w:val="left" w:pos="5986"/>
        </w:tabs>
        <w:spacing w:after="0" w:line="240" w:lineRule="auto"/>
        <w:rPr>
          <w:rFonts w:ascii="Times New Roman" w:hAnsi="Times New Roman" w:cs="Times New Roman"/>
          <w:b/>
          <w:sz w:val="24"/>
          <w:szCs w:val="24"/>
        </w:rPr>
      </w:pPr>
      <w:r w:rsidRPr="00B348F2">
        <w:rPr>
          <w:rFonts w:ascii="Times New Roman" w:hAnsi="Times New Roman" w:cs="Times New Roman"/>
          <w:b/>
          <w:sz w:val="24"/>
          <w:szCs w:val="24"/>
        </w:rPr>
        <w:tab/>
        <w:t>Sumber: Sugiyono (2014:188)</w:t>
      </w:r>
    </w:p>
    <w:p w:rsidR="00814185" w:rsidRDefault="00814185" w:rsidP="00D36AD0">
      <w:pPr>
        <w:tabs>
          <w:tab w:val="left" w:pos="5986"/>
        </w:tabs>
        <w:spacing w:after="0" w:line="480" w:lineRule="auto"/>
        <w:jc w:val="both"/>
        <w:rPr>
          <w:rFonts w:ascii="Times New Roman" w:hAnsi="Times New Roman" w:cs="Times New Roman"/>
          <w:sz w:val="24"/>
          <w:szCs w:val="24"/>
        </w:rPr>
      </w:pPr>
    </w:p>
    <w:p w:rsidR="00D36AD0" w:rsidRPr="00B348F2" w:rsidRDefault="00D36AD0"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Dimana:</w:t>
      </w:r>
    </w:p>
    <w:p w:rsidR="00D36AD0" w:rsidRPr="00B348F2" w:rsidRDefault="00231629"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 xml:space="preserve">Y    = </w:t>
      </w:r>
      <w:r w:rsidR="00D36AD0" w:rsidRPr="00B348F2">
        <w:rPr>
          <w:rFonts w:ascii="Times New Roman" w:hAnsi="Times New Roman" w:cs="Times New Roman"/>
          <w:i/>
          <w:sz w:val="24"/>
          <w:szCs w:val="24"/>
        </w:rPr>
        <w:t>Margin</w:t>
      </w:r>
    </w:p>
    <w:p w:rsidR="00D36AD0" w:rsidRPr="00B348F2" w:rsidRDefault="00D36AD0"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     = Nilai Konstanta, yaitu nilai Y jika X=0</w:t>
      </w:r>
    </w:p>
    <w:p w:rsidR="00D36AD0" w:rsidRPr="00B348F2" w:rsidRDefault="00D36AD0"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X</w:t>
      </w:r>
      <w:r w:rsidRPr="00B348F2">
        <w:rPr>
          <w:rFonts w:ascii="Cambria Math" w:hAnsi="Cambria Math" w:cs="Cambria Math"/>
          <w:sz w:val="24"/>
          <w:szCs w:val="24"/>
        </w:rPr>
        <w:t>₁</w:t>
      </w:r>
      <w:r w:rsidRPr="00B348F2">
        <w:rPr>
          <w:rFonts w:ascii="Times New Roman" w:hAnsi="Times New Roman" w:cs="Times New Roman"/>
          <w:sz w:val="24"/>
          <w:szCs w:val="24"/>
        </w:rPr>
        <w:t xml:space="preserve">   = Pembiayaan </w:t>
      </w:r>
      <w:r w:rsidRPr="00B348F2">
        <w:rPr>
          <w:rFonts w:ascii="Times New Roman" w:hAnsi="Times New Roman" w:cs="Times New Roman"/>
          <w:i/>
          <w:sz w:val="24"/>
          <w:szCs w:val="24"/>
        </w:rPr>
        <w:t>Murabahah</w:t>
      </w:r>
    </w:p>
    <w:p w:rsidR="00D36AD0" w:rsidRPr="00B348F2" w:rsidRDefault="00D36AD0" w:rsidP="00D36AD0">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X</w:t>
      </w:r>
      <w:r w:rsidRPr="00B348F2">
        <w:rPr>
          <w:rFonts w:ascii="Cambria Math" w:hAnsi="Cambria Math" w:cs="Cambria Math"/>
          <w:sz w:val="24"/>
          <w:szCs w:val="24"/>
        </w:rPr>
        <w:t>₂</w:t>
      </w:r>
      <w:r w:rsidRPr="00B348F2">
        <w:rPr>
          <w:rFonts w:ascii="Times New Roman" w:hAnsi="Times New Roman" w:cs="Times New Roman"/>
          <w:sz w:val="24"/>
          <w:szCs w:val="24"/>
        </w:rPr>
        <w:t xml:space="preserve">   = Pembiayaan </w:t>
      </w:r>
      <w:r w:rsidRPr="00B348F2">
        <w:rPr>
          <w:rFonts w:ascii="Times New Roman" w:hAnsi="Times New Roman" w:cs="Times New Roman"/>
          <w:i/>
          <w:sz w:val="24"/>
          <w:szCs w:val="24"/>
        </w:rPr>
        <w:t>Istishna</w:t>
      </w:r>
    </w:p>
    <w:p w:rsidR="00FB15F3" w:rsidRDefault="00D36AD0" w:rsidP="00FB15F3">
      <w:pPr>
        <w:tabs>
          <w:tab w:val="left" w:pos="5986"/>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b     = Koefisien Regresi</w:t>
      </w:r>
    </w:p>
    <w:p w:rsidR="001E78BA" w:rsidRPr="00B348F2" w:rsidRDefault="001E78BA" w:rsidP="00FB15F3">
      <w:pPr>
        <w:tabs>
          <w:tab w:val="left" w:pos="5986"/>
        </w:tabs>
        <w:spacing w:after="0" w:line="480" w:lineRule="auto"/>
        <w:jc w:val="both"/>
        <w:rPr>
          <w:rFonts w:ascii="Times New Roman" w:hAnsi="Times New Roman" w:cs="Times New Roman"/>
          <w:sz w:val="24"/>
          <w:szCs w:val="24"/>
        </w:rPr>
      </w:pPr>
    </w:p>
    <w:p w:rsidR="00231629" w:rsidRPr="00B348F2" w:rsidRDefault="00312ABE" w:rsidP="0023162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00231629" w:rsidRPr="00B348F2">
        <w:rPr>
          <w:rFonts w:ascii="Times New Roman" w:hAnsi="Times New Roman" w:cs="Times New Roman"/>
          <w:b/>
          <w:sz w:val="24"/>
          <w:szCs w:val="24"/>
        </w:rPr>
        <w:t>.3</w:t>
      </w:r>
      <w:r w:rsidR="00231629" w:rsidRPr="00B348F2">
        <w:rPr>
          <w:rFonts w:ascii="Times New Roman" w:hAnsi="Times New Roman" w:cs="Times New Roman"/>
          <w:b/>
          <w:sz w:val="24"/>
          <w:szCs w:val="24"/>
        </w:rPr>
        <w:tab/>
        <w:t>Analisis Koefisien Kolerasi</w:t>
      </w:r>
    </w:p>
    <w:p w:rsidR="00231629" w:rsidRPr="00B348F2" w:rsidRDefault="00231629" w:rsidP="00231629">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Koefisien kolerasi merupakan analisis yang digunakan untuk mengetahui hubungan antara variabel bebas dengan variabel secara bersama-sama dan untuk mengukur seberapa besar variabel bebas mampu menjelaskan variasi perubahan variabel terikat (Sugiyono, 2014:182).</w:t>
      </w:r>
    </w:p>
    <w:p w:rsidR="00231629" w:rsidRPr="00B348F2" w:rsidRDefault="00231629" w:rsidP="002F37DD">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r>
      <w:r w:rsidR="008A48AD" w:rsidRPr="00B348F2">
        <w:rPr>
          <w:rFonts w:ascii="Times New Roman" w:hAnsi="Times New Roman" w:cs="Times New Roman"/>
          <w:sz w:val="24"/>
          <w:szCs w:val="24"/>
        </w:rPr>
        <w:t>Analisis koefisien kolerasi berganda ini digunakan untuk mengetahui arah dan kuatnya hubungan antara dua variabel independen atau lebih secara bersama-</w:t>
      </w:r>
      <w:r w:rsidR="008A48AD" w:rsidRPr="00B348F2">
        <w:rPr>
          <w:rFonts w:ascii="Times New Roman" w:hAnsi="Times New Roman" w:cs="Times New Roman"/>
          <w:sz w:val="24"/>
          <w:szCs w:val="24"/>
        </w:rPr>
        <w:lastRenderedPageBreak/>
        <w:t xml:space="preserve">sama dengan satu variabel dependen. Perhitungan koefisien kolerasi ganda akan menggunakan SPSS </w:t>
      </w:r>
      <w:r w:rsidR="008A48AD" w:rsidRPr="00B348F2">
        <w:rPr>
          <w:rFonts w:ascii="Times New Roman" w:hAnsi="Times New Roman" w:cs="Times New Roman"/>
          <w:i/>
          <w:sz w:val="24"/>
          <w:szCs w:val="24"/>
        </w:rPr>
        <w:t>Versi</w:t>
      </w:r>
      <w:r w:rsidR="00814185">
        <w:rPr>
          <w:rFonts w:ascii="Times New Roman" w:hAnsi="Times New Roman" w:cs="Times New Roman"/>
          <w:sz w:val="24"/>
          <w:szCs w:val="24"/>
        </w:rPr>
        <w:t xml:space="preserve"> 24</w:t>
      </w:r>
      <w:r w:rsidR="008A48AD" w:rsidRPr="00B348F2">
        <w:rPr>
          <w:rFonts w:ascii="Times New Roman" w:hAnsi="Times New Roman" w:cs="Times New Roman"/>
          <w:sz w:val="24"/>
          <w:szCs w:val="24"/>
        </w:rPr>
        <w:t>.</w:t>
      </w:r>
    </w:p>
    <w:p w:rsidR="002F37DD" w:rsidRPr="00B348F2" w:rsidRDefault="002F37DD" w:rsidP="002F37DD">
      <w:pPr>
        <w:tabs>
          <w:tab w:val="left" w:pos="5986"/>
        </w:tabs>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Tabel 3.4</w:t>
      </w:r>
    </w:p>
    <w:p w:rsidR="002F37DD" w:rsidRPr="00B348F2" w:rsidRDefault="002F37DD" w:rsidP="002F37DD">
      <w:pPr>
        <w:tabs>
          <w:tab w:val="left" w:pos="5986"/>
        </w:tabs>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Interprestasi Koefisien Korelasi</w:t>
      </w:r>
    </w:p>
    <w:tbl>
      <w:tblPr>
        <w:tblStyle w:val="TableGrid"/>
        <w:tblW w:w="0" w:type="auto"/>
        <w:tblLook w:val="04A0" w:firstRow="1" w:lastRow="0" w:firstColumn="1" w:lastColumn="0" w:noHBand="0" w:noVBand="1"/>
      </w:tblPr>
      <w:tblGrid>
        <w:gridCol w:w="3963"/>
        <w:gridCol w:w="3964"/>
      </w:tblGrid>
      <w:tr w:rsidR="002F37DD" w:rsidRPr="00B348F2" w:rsidTr="002F37DD">
        <w:tc>
          <w:tcPr>
            <w:tcW w:w="3963" w:type="dxa"/>
          </w:tcPr>
          <w:p w:rsidR="002F37DD" w:rsidRPr="005D1D33" w:rsidRDefault="002F37DD" w:rsidP="002F37DD">
            <w:pPr>
              <w:tabs>
                <w:tab w:val="left" w:pos="5986"/>
              </w:tabs>
              <w:spacing w:line="360" w:lineRule="auto"/>
              <w:jc w:val="center"/>
              <w:rPr>
                <w:rFonts w:ascii="Times New Roman" w:hAnsi="Times New Roman" w:cs="Times New Roman"/>
                <w:b/>
                <w:sz w:val="24"/>
                <w:szCs w:val="24"/>
              </w:rPr>
            </w:pPr>
            <w:r w:rsidRPr="005D1D33">
              <w:rPr>
                <w:rFonts w:ascii="Times New Roman" w:hAnsi="Times New Roman" w:cs="Times New Roman"/>
                <w:b/>
                <w:sz w:val="24"/>
                <w:szCs w:val="24"/>
              </w:rPr>
              <w:t>Interval Koefisien</w:t>
            </w:r>
          </w:p>
        </w:tc>
        <w:tc>
          <w:tcPr>
            <w:tcW w:w="3964" w:type="dxa"/>
          </w:tcPr>
          <w:p w:rsidR="002F37DD" w:rsidRPr="005D1D33" w:rsidRDefault="002F37DD" w:rsidP="002F37DD">
            <w:pPr>
              <w:tabs>
                <w:tab w:val="left" w:pos="5986"/>
              </w:tabs>
              <w:spacing w:line="360" w:lineRule="auto"/>
              <w:jc w:val="center"/>
              <w:rPr>
                <w:rFonts w:ascii="Times New Roman" w:hAnsi="Times New Roman" w:cs="Times New Roman"/>
                <w:b/>
                <w:sz w:val="24"/>
                <w:szCs w:val="24"/>
              </w:rPr>
            </w:pPr>
            <w:r w:rsidRPr="005D1D33">
              <w:rPr>
                <w:rFonts w:ascii="Times New Roman" w:hAnsi="Times New Roman" w:cs="Times New Roman"/>
                <w:b/>
                <w:sz w:val="24"/>
                <w:szCs w:val="24"/>
              </w:rPr>
              <w:t>Tingkat Hubungan</w:t>
            </w:r>
          </w:p>
        </w:tc>
      </w:tr>
      <w:tr w:rsidR="002F37DD" w:rsidRPr="00B348F2" w:rsidTr="002F37DD">
        <w:tc>
          <w:tcPr>
            <w:tcW w:w="3963" w:type="dxa"/>
          </w:tcPr>
          <w:p w:rsidR="002F37DD" w:rsidRPr="00B348F2" w:rsidRDefault="002F37DD" w:rsidP="005D1D33">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0,00 – 0,199</w:t>
            </w:r>
          </w:p>
        </w:tc>
        <w:tc>
          <w:tcPr>
            <w:tcW w:w="3964"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Sangat Rendah</w:t>
            </w:r>
          </w:p>
        </w:tc>
      </w:tr>
      <w:tr w:rsidR="002F37DD" w:rsidRPr="00B348F2" w:rsidTr="002F37DD">
        <w:tc>
          <w:tcPr>
            <w:tcW w:w="3963"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0,20 – 0,399</w:t>
            </w:r>
          </w:p>
        </w:tc>
        <w:tc>
          <w:tcPr>
            <w:tcW w:w="3964"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Rendah</w:t>
            </w:r>
          </w:p>
        </w:tc>
      </w:tr>
      <w:tr w:rsidR="002F37DD" w:rsidRPr="00B348F2" w:rsidTr="002F37DD">
        <w:tc>
          <w:tcPr>
            <w:tcW w:w="3963"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0,40 – 0,599</w:t>
            </w:r>
          </w:p>
        </w:tc>
        <w:tc>
          <w:tcPr>
            <w:tcW w:w="3964"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Sedang</w:t>
            </w:r>
          </w:p>
        </w:tc>
      </w:tr>
      <w:tr w:rsidR="002F37DD" w:rsidRPr="00B348F2" w:rsidTr="002F37DD">
        <w:tc>
          <w:tcPr>
            <w:tcW w:w="3963"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0,60 – 0,799</w:t>
            </w:r>
          </w:p>
        </w:tc>
        <w:tc>
          <w:tcPr>
            <w:tcW w:w="3964"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Kuat</w:t>
            </w:r>
          </w:p>
        </w:tc>
      </w:tr>
      <w:tr w:rsidR="002F37DD" w:rsidRPr="00B348F2" w:rsidTr="002F37DD">
        <w:tc>
          <w:tcPr>
            <w:tcW w:w="3963"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0,80 – 1,000</w:t>
            </w:r>
          </w:p>
        </w:tc>
        <w:tc>
          <w:tcPr>
            <w:tcW w:w="3964" w:type="dxa"/>
          </w:tcPr>
          <w:p w:rsidR="002F37DD" w:rsidRPr="00B348F2" w:rsidRDefault="002F37DD" w:rsidP="002F37DD">
            <w:pPr>
              <w:tabs>
                <w:tab w:val="left" w:pos="5986"/>
              </w:tabs>
              <w:spacing w:line="360" w:lineRule="auto"/>
              <w:jc w:val="center"/>
              <w:rPr>
                <w:rFonts w:ascii="Times New Roman" w:hAnsi="Times New Roman" w:cs="Times New Roman"/>
                <w:sz w:val="24"/>
                <w:szCs w:val="24"/>
              </w:rPr>
            </w:pPr>
            <w:r w:rsidRPr="00B348F2">
              <w:rPr>
                <w:rFonts w:ascii="Times New Roman" w:hAnsi="Times New Roman" w:cs="Times New Roman"/>
                <w:sz w:val="24"/>
                <w:szCs w:val="24"/>
              </w:rPr>
              <w:t>Sangat Kuat</w:t>
            </w:r>
          </w:p>
        </w:tc>
      </w:tr>
    </w:tbl>
    <w:p w:rsidR="002F37DD" w:rsidRPr="00B348F2" w:rsidRDefault="002F37DD" w:rsidP="002F37DD">
      <w:pPr>
        <w:tabs>
          <w:tab w:val="left" w:pos="5986"/>
        </w:tabs>
        <w:spacing w:after="0" w:line="276" w:lineRule="auto"/>
        <w:jc w:val="center"/>
        <w:rPr>
          <w:rFonts w:ascii="Times New Roman" w:hAnsi="Times New Roman" w:cs="Times New Roman"/>
          <w:b/>
          <w:sz w:val="24"/>
          <w:szCs w:val="24"/>
        </w:rPr>
      </w:pPr>
      <w:r w:rsidRPr="00B348F2">
        <w:rPr>
          <w:rFonts w:ascii="Times New Roman" w:hAnsi="Times New Roman" w:cs="Times New Roman"/>
          <w:b/>
          <w:sz w:val="24"/>
          <w:szCs w:val="24"/>
        </w:rPr>
        <w:t>Sumber: Sugiyono (2014:184)</w:t>
      </w:r>
    </w:p>
    <w:p w:rsidR="002F37DD" w:rsidRPr="00B348F2" w:rsidRDefault="002F37DD" w:rsidP="002F37DD">
      <w:pPr>
        <w:tabs>
          <w:tab w:val="left" w:pos="5986"/>
        </w:tabs>
        <w:spacing w:after="0" w:line="480" w:lineRule="auto"/>
        <w:rPr>
          <w:rFonts w:ascii="Times New Roman" w:hAnsi="Times New Roman" w:cs="Times New Roman"/>
          <w:b/>
          <w:sz w:val="24"/>
          <w:szCs w:val="24"/>
        </w:rPr>
      </w:pPr>
    </w:p>
    <w:p w:rsidR="001B506C" w:rsidRPr="00B348F2" w:rsidRDefault="00312ABE" w:rsidP="001B506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001B506C" w:rsidRPr="00B348F2">
        <w:rPr>
          <w:rFonts w:ascii="Times New Roman" w:hAnsi="Times New Roman" w:cs="Times New Roman"/>
          <w:b/>
          <w:sz w:val="24"/>
          <w:szCs w:val="24"/>
        </w:rPr>
        <w:t>.4</w:t>
      </w:r>
      <w:r w:rsidR="001B506C" w:rsidRPr="00B348F2">
        <w:rPr>
          <w:rFonts w:ascii="Times New Roman" w:hAnsi="Times New Roman" w:cs="Times New Roman"/>
          <w:b/>
          <w:sz w:val="24"/>
          <w:szCs w:val="24"/>
        </w:rPr>
        <w:tab/>
        <w:t>Analisis Koefisien Determinasi</w:t>
      </w:r>
    </w:p>
    <w:p w:rsidR="00046916" w:rsidRPr="00B348F2" w:rsidRDefault="001B506C" w:rsidP="001B506C">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Analisis korelasi dapat dilanjutkan</w:t>
      </w:r>
      <w:r w:rsidR="00046916" w:rsidRPr="00B348F2">
        <w:rPr>
          <w:rFonts w:ascii="Times New Roman" w:hAnsi="Times New Roman" w:cs="Times New Roman"/>
          <w:sz w:val="24"/>
          <w:szCs w:val="24"/>
        </w:rPr>
        <w:t xml:space="preserve"> dengan menghitung koefisien determinasi, dengan mengkuadratkan koefisien yang ditemukan (Sugiyono, 2014:185). Analisis ini digunakan untuk mengetahui besarnya pengaruh variabel independen terhadap variabel dependen yang dinyatakan dala presentase.</w:t>
      </w:r>
    </w:p>
    <w:p w:rsidR="001B506C" w:rsidRPr="00B348F2" w:rsidRDefault="00046916" w:rsidP="001B506C">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 xml:space="preserve">Jadi untuk mengetahui seberapa persen besarnya hubungan antara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(X</w:t>
      </w:r>
      <w:r w:rsidRPr="00B348F2">
        <w:rPr>
          <w:rFonts w:ascii="Cambria Math" w:hAnsi="Cambria Math" w:cs="Cambria Math"/>
          <w:sz w:val="24"/>
          <w:szCs w:val="24"/>
        </w:rPr>
        <w:t>₁</w:t>
      </w:r>
      <w:r w:rsidRPr="00B348F2">
        <w:rPr>
          <w:rFonts w:ascii="Times New Roman" w:hAnsi="Times New Roman" w:cs="Times New Roman"/>
          <w:sz w:val="24"/>
          <w:szCs w:val="24"/>
        </w:rPr>
        <w:t xml:space="preserve">) dan 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(X</w:t>
      </w:r>
      <w:r w:rsidRPr="00B348F2">
        <w:rPr>
          <w:rFonts w:ascii="Cambria Math" w:hAnsi="Cambria Math" w:cs="Cambria Math"/>
          <w:sz w:val="24"/>
          <w:szCs w:val="24"/>
        </w:rPr>
        <w:t>₂</w:t>
      </w:r>
      <w:r w:rsidRPr="00B348F2">
        <w:rPr>
          <w:rFonts w:ascii="Times New Roman" w:hAnsi="Times New Roman" w:cs="Times New Roman"/>
          <w:sz w:val="24"/>
          <w:szCs w:val="24"/>
        </w:rPr>
        <w:t xml:space="preserve">) dengan </w:t>
      </w:r>
      <w:r w:rsidRPr="00B348F2">
        <w:rPr>
          <w:rFonts w:ascii="Times New Roman" w:hAnsi="Times New Roman" w:cs="Times New Roman"/>
          <w:i/>
          <w:sz w:val="24"/>
          <w:szCs w:val="24"/>
        </w:rPr>
        <w:t>Margin</w:t>
      </w:r>
      <w:r w:rsidRPr="00B348F2">
        <w:rPr>
          <w:rFonts w:ascii="Times New Roman" w:hAnsi="Times New Roman" w:cs="Times New Roman"/>
          <w:sz w:val="24"/>
          <w:szCs w:val="24"/>
        </w:rPr>
        <w:t xml:space="preserve"> (Y).</w:t>
      </w:r>
    </w:p>
    <w:p w:rsidR="005D1D33" w:rsidRDefault="00046916" w:rsidP="001B506C">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Maka rumus yang digunakan adalah:</w:t>
      </w:r>
    </w:p>
    <w:p w:rsidR="00046916" w:rsidRPr="00B348F2" w:rsidRDefault="00046916" w:rsidP="001B506C">
      <w:pPr>
        <w:spacing w:after="0" w:line="480" w:lineRule="auto"/>
        <w:jc w:val="both"/>
        <w:rPr>
          <w:rFonts w:ascii="Times New Roman" w:hAnsi="Times New Roman" w:cs="Times New Roman"/>
          <w:sz w:val="24"/>
          <w:szCs w:val="24"/>
        </w:rPr>
      </w:pPr>
      <w:r w:rsidRPr="00B348F2">
        <w:rPr>
          <w:rFonts w:ascii="Times New Roman" w:hAnsi="Times New Roman" w:cs="Times New Roman"/>
          <w:noProof/>
          <w:sz w:val="24"/>
          <w:szCs w:val="24"/>
          <w:lang w:eastAsia="id-ID"/>
        </w:rPr>
        <mc:AlternateContent>
          <mc:Choice Requires="wps">
            <w:drawing>
              <wp:anchor distT="0" distB="0" distL="114300" distR="114300" simplePos="0" relativeHeight="251696128" behindDoc="0" locked="0" layoutInCell="1" allowOverlap="1">
                <wp:simplePos x="0" y="0"/>
                <wp:positionH relativeFrom="column">
                  <wp:posOffset>1798779</wp:posOffset>
                </wp:positionH>
                <wp:positionV relativeFrom="paragraph">
                  <wp:posOffset>16961</wp:posOffset>
                </wp:positionV>
                <wp:extent cx="1432193" cy="396608"/>
                <wp:effectExtent l="0" t="0" r="15875" b="22860"/>
                <wp:wrapNone/>
                <wp:docPr id="23" name="Rectangle 23"/>
                <wp:cNvGraphicFramePr/>
                <a:graphic xmlns:a="http://schemas.openxmlformats.org/drawingml/2006/main">
                  <a:graphicData uri="http://schemas.microsoft.com/office/word/2010/wordprocessingShape">
                    <wps:wsp>
                      <wps:cNvSpPr/>
                      <wps:spPr>
                        <a:xfrm>
                          <a:off x="0" y="0"/>
                          <a:ext cx="1432193" cy="396608"/>
                        </a:xfrm>
                        <a:prstGeom prst="rect">
                          <a:avLst/>
                        </a:prstGeom>
                      </wps:spPr>
                      <wps:style>
                        <a:lnRef idx="2">
                          <a:schemeClr val="dk1"/>
                        </a:lnRef>
                        <a:fillRef idx="1">
                          <a:schemeClr val="lt1"/>
                        </a:fillRef>
                        <a:effectRef idx="0">
                          <a:schemeClr val="dk1"/>
                        </a:effectRef>
                        <a:fontRef idx="minor">
                          <a:schemeClr val="dk1"/>
                        </a:fontRef>
                      </wps:style>
                      <wps:txbx>
                        <w:txbxContent>
                          <w:p w:rsidR="00046916" w:rsidRPr="00046916" w:rsidRDefault="00046916" w:rsidP="00046916">
                            <w:pPr>
                              <w:jc w:val="center"/>
                              <w:rPr>
                                <w:rFonts w:ascii="Times New Roman" w:hAnsi="Times New Roman" w:cs="Times New Roman"/>
                                <w:b/>
                                <w:sz w:val="24"/>
                                <w:szCs w:val="24"/>
                              </w:rPr>
                            </w:pPr>
                            <m:oMathPara>
                              <m:oMath>
                                <m:r>
                                  <m:rPr>
                                    <m:sty m:val="bi"/>
                                  </m:rPr>
                                  <w:rPr>
                                    <w:rFonts w:ascii="Cambria Math" w:hAnsi="Cambria Math" w:cs="Times New Roman"/>
                                    <w:sz w:val="24"/>
                                    <w:szCs w:val="24"/>
                                  </w:rPr>
                                  <m:t>Kd=</m:t>
                                </m:r>
                                <m:sSup>
                                  <m:sSupPr>
                                    <m:ctrlPr>
                                      <w:rPr>
                                        <w:rFonts w:ascii="Cambria Math" w:hAnsi="Cambria Math" w:cs="Times New Roman"/>
                                        <w:b/>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x 100%</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35" style="position:absolute;left:0;text-align:left;margin-left:141.65pt;margin-top:1.35pt;width:112.75pt;height:31.2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" fillcolor="white [3201]" strokecolor="black [3200]" strokeweight="1pt">
                <v:textbox>
                  <w:txbxContent>
                    <w:p w:rsidR="00046916" w:rsidRPr="00046916" w:rsidRDefault="00046916" w:rsidP="00046916">
                      <w:pPr>
                        <w:jc w:val="center"/>
                        <w:rPr>
                          <w:rFonts w:ascii="Times New Roman" w:hAnsi="Times New Roman" w:cs="Times New Roman"/>
                          <w:b/>
                          <w:sz w:val="24"/>
                          <w:szCs w:val="24"/>
                        </w:rPr>
                      </w:pPr>
                      <m:oMathPara>
                        <m:oMath>
                          <m:r>
                            <m:rPr>
                              <m:sty m:val="bi"/>
                            </m:rPr>
                            <w:rPr>
                              <w:rFonts w:ascii="Cambria Math" w:hAnsi="Cambria Math" w:cs="Times New Roman"/>
                              <w:sz w:val="24"/>
                              <w:szCs w:val="24"/>
                            </w:rPr>
                            <m:t>Kd=</m:t>
                          </m:r>
                          <m:sSup>
                            <m:sSupPr>
                              <m:ctrlPr>
                                <w:rPr>
                                  <w:rFonts w:ascii="Cambria Math" w:hAnsi="Cambria Math" w:cs="Times New Roman"/>
                                  <w:b/>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 xml:space="preserve"> x 100%</m:t>
                          </m:r>
                        </m:oMath>
                      </m:oMathPara>
                    </w:p>
                  </w:txbxContent>
                </v:textbox>
              </v:rect>
            </w:pict>
          </mc:Fallback>
        </mc:AlternateContent>
      </w:r>
    </w:p>
    <w:p w:rsidR="002F37DD" w:rsidRPr="00B348F2" w:rsidRDefault="00046916" w:rsidP="00046916">
      <w:pPr>
        <w:tabs>
          <w:tab w:val="left" w:pos="5916"/>
        </w:tabs>
        <w:spacing w:after="0" w:line="480" w:lineRule="auto"/>
        <w:rPr>
          <w:rFonts w:ascii="Times New Roman" w:hAnsi="Times New Roman" w:cs="Times New Roman"/>
          <w:b/>
          <w:sz w:val="24"/>
          <w:szCs w:val="24"/>
        </w:rPr>
      </w:pPr>
      <w:r w:rsidRPr="00B348F2">
        <w:rPr>
          <w:rFonts w:ascii="Times New Roman" w:hAnsi="Times New Roman" w:cs="Times New Roman"/>
          <w:b/>
          <w:sz w:val="24"/>
          <w:szCs w:val="24"/>
        </w:rPr>
        <w:tab/>
      </w:r>
    </w:p>
    <w:p w:rsidR="00046916" w:rsidRPr="00B348F2" w:rsidRDefault="00046916" w:rsidP="00046916">
      <w:pPr>
        <w:tabs>
          <w:tab w:val="left" w:pos="5916"/>
        </w:tabs>
        <w:spacing w:after="0" w:line="480" w:lineRule="auto"/>
        <w:rPr>
          <w:rFonts w:ascii="Times New Roman" w:hAnsi="Times New Roman" w:cs="Times New Roman"/>
          <w:sz w:val="24"/>
          <w:szCs w:val="24"/>
        </w:rPr>
      </w:pPr>
      <w:r w:rsidRPr="00B348F2">
        <w:rPr>
          <w:rFonts w:ascii="Times New Roman" w:hAnsi="Times New Roman" w:cs="Times New Roman"/>
          <w:sz w:val="24"/>
          <w:szCs w:val="24"/>
        </w:rPr>
        <w:t>Keterangan</w:t>
      </w:r>
      <w:r w:rsidR="00B0047A" w:rsidRPr="00B348F2">
        <w:rPr>
          <w:rFonts w:ascii="Times New Roman" w:hAnsi="Times New Roman" w:cs="Times New Roman"/>
          <w:sz w:val="24"/>
          <w:szCs w:val="24"/>
        </w:rPr>
        <w:t>:</w:t>
      </w:r>
    </w:p>
    <w:p w:rsidR="00473B68" w:rsidRPr="00B348F2" w:rsidRDefault="00473B68" w:rsidP="00046916">
      <w:pPr>
        <w:tabs>
          <w:tab w:val="left" w:pos="5916"/>
        </w:tabs>
        <w:spacing w:after="0" w:line="480" w:lineRule="auto"/>
        <w:rPr>
          <w:rFonts w:ascii="Times New Roman" w:hAnsi="Times New Roman" w:cs="Times New Roman"/>
          <w:sz w:val="24"/>
          <w:szCs w:val="24"/>
        </w:rPr>
      </w:pPr>
      <w:r w:rsidRPr="00B348F2">
        <w:rPr>
          <w:rFonts w:ascii="Times New Roman" w:hAnsi="Times New Roman" w:cs="Times New Roman"/>
          <w:sz w:val="24"/>
          <w:szCs w:val="24"/>
        </w:rPr>
        <w:t>Kd = Koefisien Determinasi</w:t>
      </w:r>
    </w:p>
    <w:p w:rsidR="00F477D7" w:rsidRPr="00AD4D23" w:rsidRDefault="00AD5A96" w:rsidP="00AD4D23">
      <w:pPr>
        <w:spacing w:after="0" w:line="480" w:lineRule="auto"/>
        <w:ind w:right="-1"/>
        <w:rPr>
          <w:rFonts w:ascii="Times New Roman" w:eastAsiaTheme="minorEastAsia"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00473B68" w:rsidRPr="00B348F2">
        <w:rPr>
          <w:rFonts w:ascii="Times New Roman" w:eastAsiaTheme="minorEastAsia" w:hAnsi="Times New Roman" w:cs="Times New Roman"/>
          <w:sz w:val="24"/>
          <w:szCs w:val="24"/>
        </w:rPr>
        <w:t xml:space="preserve">  = Koefisien Kolerasi dikuadratkan</w:t>
      </w:r>
    </w:p>
    <w:p w:rsidR="00814185" w:rsidRDefault="00814185" w:rsidP="00E26986">
      <w:pPr>
        <w:tabs>
          <w:tab w:val="left" w:pos="709"/>
        </w:tabs>
        <w:spacing w:after="0" w:line="480" w:lineRule="auto"/>
        <w:jc w:val="both"/>
        <w:rPr>
          <w:rFonts w:ascii="Times New Roman" w:hAnsi="Times New Roman" w:cs="Times New Roman"/>
          <w:b/>
          <w:sz w:val="24"/>
          <w:szCs w:val="24"/>
        </w:rPr>
      </w:pPr>
    </w:p>
    <w:p w:rsidR="00814185" w:rsidRDefault="00814185" w:rsidP="00E26986">
      <w:pPr>
        <w:tabs>
          <w:tab w:val="left" w:pos="709"/>
        </w:tabs>
        <w:spacing w:after="0" w:line="480" w:lineRule="auto"/>
        <w:jc w:val="both"/>
        <w:rPr>
          <w:rFonts w:ascii="Times New Roman" w:hAnsi="Times New Roman" w:cs="Times New Roman"/>
          <w:b/>
          <w:sz w:val="24"/>
          <w:szCs w:val="24"/>
        </w:rPr>
      </w:pPr>
    </w:p>
    <w:p w:rsidR="00B0047A" w:rsidRPr="00B348F2" w:rsidRDefault="00312ABE" w:rsidP="00E26986">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w:t>
      </w:r>
      <w:r w:rsidR="00B0047A" w:rsidRPr="00B348F2">
        <w:rPr>
          <w:rFonts w:ascii="Times New Roman" w:hAnsi="Times New Roman" w:cs="Times New Roman"/>
          <w:b/>
          <w:sz w:val="24"/>
          <w:szCs w:val="24"/>
        </w:rPr>
        <w:t>.5 Uji Parsial (Uji t)</w:t>
      </w:r>
    </w:p>
    <w:p w:rsidR="00B0047A" w:rsidRDefault="00473B68" w:rsidP="005D1D33">
      <w:p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r>
      <w:r w:rsidR="00B0047A" w:rsidRPr="00B348F2">
        <w:rPr>
          <w:rFonts w:ascii="Times New Roman" w:hAnsi="Times New Roman" w:cs="Times New Roman"/>
          <w:sz w:val="24"/>
          <w:szCs w:val="24"/>
        </w:rPr>
        <w:t>Uji t digunakan untuk menguji hipotesa yang bersifat terpisah (parsial) yaitu antara X</w:t>
      </w:r>
      <w:r w:rsidR="00B0047A" w:rsidRPr="00B348F2">
        <w:rPr>
          <w:rFonts w:ascii="Cambria Math" w:hAnsi="Cambria Math" w:cs="Cambria Math"/>
          <w:sz w:val="24"/>
          <w:szCs w:val="24"/>
        </w:rPr>
        <w:t>₁</w:t>
      </w:r>
      <w:r w:rsidR="00B0047A" w:rsidRPr="00B348F2">
        <w:rPr>
          <w:rFonts w:ascii="Times New Roman" w:hAnsi="Times New Roman" w:cs="Times New Roman"/>
          <w:sz w:val="24"/>
          <w:szCs w:val="24"/>
        </w:rPr>
        <w:t xml:space="preserve"> dengan Y dan X</w:t>
      </w:r>
      <w:r w:rsidR="00B0047A" w:rsidRPr="00B348F2">
        <w:rPr>
          <w:rFonts w:ascii="Cambria Math" w:hAnsi="Cambria Math" w:cs="Cambria Math"/>
          <w:sz w:val="24"/>
          <w:szCs w:val="24"/>
        </w:rPr>
        <w:t>₂</w:t>
      </w:r>
      <w:r w:rsidR="00B0047A" w:rsidRPr="00B348F2">
        <w:rPr>
          <w:rFonts w:ascii="Times New Roman" w:hAnsi="Times New Roman" w:cs="Times New Roman"/>
          <w:sz w:val="24"/>
          <w:szCs w:val="24"/>
        </w:rPr>
        <w:t xml:space="preserve"> dengan Y. Untuk mengetahui apakah masing-masing variabel bebas secara signifikan terdapat hubungan dengan variabel tidak bebas dilakukan uji t dengan melakukan hipotesa sebagai berikut:</w:t>
      </w:r>
    </w:p>
    <w:p w:rsidR="00AD4D23" w:rsidRPr="00B348F2" w:rsidRDefault="00AD4D23" w:rsidP="005D1D33">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Ho : </w:t>
      </w:r>
      <m:oMath>
        <m:r>
          <m:rPr>
            <m:sty m:val="p"/>
          </m:rPr>
          <w:rPr>
            <w:rFonts w:ascii="Cambria Math" w:hAnsi="Cambria Math" w:cs="Times New Roman"/>
            <w:sz w:val="24"/>
            <w:szCs w:val="24"/>
          </w:rPr>
          <m:t>β</m:t>
        </m:r>
      </m:oMath>
      <w:r>
        <w:rPr>
          <w:rFonts w:ascii="Times New Roman" w:eastAsiaTheme="minorEastAsia" w:hAnsi="Times New Roman" w:cs="Times New Roman"/>
          <w:sz w:val="24"/>
          <w:szCs w:val="24"/>
        </w:rPr>
        <w:t xml:space="preserve">   =  0 :  Tidak berpengaruh yang signifikan antara variabel independen (Pembiayaan </w:t>
      </w:r>
      <w:r w:rsidRPr="00AD4D23">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dan </w:t>
      </w:r>
      <w:r w:rsidRPr="00AD4D23">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secara individu terhadap variabel dependen (</w:t>
      </w:r>
      <w:r w:rsidRPr="00AD4D23">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w:t>
      </w:r>
    </w:p>
    <w:p w:rsidR="00AD4D23" w:rsidRPr="00B348F2" w:rsidRDefault="00473B68" w:rsidP="00E26986">
      <w:pPr>
        <w:tabs>
          <w:tab w:val="left" w:pos="709"/>
        </w:tabs>
        <w:spacing w:after="0" w:line="480" w:lineRule="auto"/>
        <w:jc w:val="both"/>
        <w:rPr>
          <w:rFonts w:ascii="Times New Roman" w:eastAsiaTheme="minorEastAsia" w:hAnsi="Times New Roman" w:cs="Times New Roman"/>
          <w:sz w:val="24"/>
          <w:szCs w:val="24"/>
        </w:rPr>
      </w:pPr>
      <w:r w:rsidRPr="00B348F2">
        <w:rPr>
          <w:rFonts w:ascii="Times New Roman" w:hAnsi="Times New Roman" w:cs="Times New Roman"/>
          <w:sz w:val="24"/>
          <w:szCs w:val="24"/>
        </w:rPr>
        <w:tab/>
        <w:t xml:space="preserve">Ho : </w:t>
      </w:r>
      <m:oMath>
        <m:r>
          <m:rPr>
            <m:sty m:val="p"/>
          </m:rPr>
          <w:rPr>
            <w:rFonts w:ascii="Cambria Math" w:hAnsi="Cambria Math" w:cs="Times New Roman"/>
            <w:sz w:val="24"/>
            <w:szCs w:val="24"/>
          </w:rPr>
          <m:t>β</m:t>
        </m:r>
      </m:oMath>
      <w:r w:rsidR="00AD4D23">
        <w:rPr>
          <w:rFonts w:ascii="Times New Roman" w:eastAsiaTheme="minorEastAsia" w:hAnsi="Times New Roman" w:cs="Times New Roman"/>
          <w:sz w:val="24"/>
          <w:szCs w:val="24"/>
        </w:rPr>
        <w:t xml:space="preserve"> ≠ 0 : </w:t>
      </w:r>
      <w:r w:rsidRPr="00B348F2">
        <w:rPr>
          <w:rFonts w:ascii="Times New Roman" w:eastAsiaTheme="minorEastAsia" w:hAnsi="Times New Roman" w:cs="Times New Roman"/>
          <w:sz w:val="24"/>
          <w:szCs w:val="24"/>
        </w:rPr>
        <w:t xml:space="preserve">Ada pengaruh yang signifikan antara variabel independen (Pembiayaan </w:t>
      </w:r>
      <w:r w:rsidRPr="00B348F2">
        <w:rPr>
          <w:rFonts w:ascii="Times New Roman" w:eastAsiaTheme="minorEastAsia" w:hAnsi="Times New Roman" w:cs="Times New Roman"/>
          <w:i/>
          <w:sz w:val="24"/>
          <w:szCs w:val="24"/>
        </w:rPr>
        <w:t>Murabahah</w:t>
      </w:r>
      <w:r w:rsidRPr="00B348F2">
        <w:rPr>
          <w:rFonts w:ascii="Times New Roman" w:eastAsiaTheme="minorEastAsia" w:hAnsi="Times New Roman" w:cs="Times New Roman"/>
          <w:sz w:val="24"/>
          <w:szCs w:val="24"/>
        </w:rPr>
        <w:t xml:space="preserve"> dan </w:t>
      </w:r>
      <w:r w:rsidRPr="00B348F2">
        <w:rPr>
          <w:rFonts w:ascii="Times New Roman" w:eastAsiaTheme="minorEastAsia" w:hAnsi="Times New Roman" w:cs="Times New Roman"/>
          <w:i/>
          <w:sz w:val="24"/>
          <w:szCs w:val="24"/>
        </w:rPr>
        <w:t>Istishna</w:t>
      </w:r>
      <w:r w:rsidRPr="00B348F2">
        <w:rPr>
          <w:rFonts w:ascii="Times New Roman" w:eastAsiaTheme="minorEastAsia" w:hAnsi="Times New Roman" w:cs="Times New Roman"/>
          <w:sz w:val="24"/>
          <w:szCs w:val="24"/>
        </w:rPr>
        <w:t>) secara individu terhadap variabel dependen (</w:t>
      </w:r>
      <w:r w:rsidRPr="00B348F2">
        <w:rPr>
          <w:rFonts w:ascii="Times New Roman" w:eastAsiaTheme="minorEastAsia" w:hAnsi="Times New Roman" w:cs="Times New Roman"/>
          <w:i/>
          <w:sz w:val="24"/>
          <w:szCs w:val="24"/>
        </w:rPr>
        <w:t>Margin</w:t>
      </w:r>
      <w:r w:rsidRPr="00B348F2">
        <w:rPr>
          <w:rFonts w:ascii="Times New Roman" w:eastAsiaTheme="minorEastAsia" w:hAnsi="Times New Roman" w:cs="Times New Roman"/>
          <w:sz w:val="24"/>
          <w:szCs w:val="24"/>
        </w:rPr>
        <w:t>).</w:t>
      </w:r>
    </w:p>
    <w:p w:rsidR="00473B68" w:rsidRPr="00B348F2" w:rsidRDefault="00473B68" w:rsidP="00E26986">
      <w:pPr>
        <w:pStyle w:val="ListParagraph"/>
        <w:numPr>
          <w:ilvl w:val="0"/>
          <w:numId w:val="43"/>
        </w:num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Kriteria Pengujian:</w:t>
      </w:r>
    </w:p>
    <w:p w:rsidR="00473B68" w:rsidRPr="00B348F2" w:rsidRDefault="00473B68" w:rsidP="00E26986">
      <w:pPr>
        <w:pStyle w:val="ListParagraph"/>
        <w:numPr>
          <w:ilvl w:val="0"/>
          <w:numId w:val="44"/>
        </w:num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 xml:space="preserve">Jika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00E26986" w:rsidRPr="00B348F2">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00E26986" w:rsidRPr="00B348F2">
        <w:rPr>
          <w:rFonts w:ascii="Times New Roman" w:eastAsiaTheme="minorEastAsia" w:hAnsi="Times New Roman" w:cs="Times New Roman"/>
          <w:sz w:val="24"/>
          <w:szCs w:val="24"/>
        </w:rPr>
        <w:t xml:space="preserve"> , Ho ditolak dan Ha diterima hal ini berarti bahwa ada hubungan anatara variabel independen (Pembiayaan </w:t>
      </w:r>
      <w:r w:rsidR="00E26986" w:rsidRPr="00B348F2">
        <w:rPr>
          <w:rFonts w:ascii="Times New Roman" w:eastAsiaTheme="minorEastAsia" w:hAnsi="Times New Roman" w:cs="Times New Roman"/>
          <w:i/>
          <w:sz w:val="24"/>
          <w:szCs w:val="24"/>
        </w:rPr>
        <w:t>Murabahah</w:t>
      </w:r>
      <w:r w:rsidR="00E26986" w:rsidRPr="00B348F2">
        <w:rPr>
          <w:rFonts w:ascii="Times New Roman" w:eastAsiaTheme="minorEastAsia" w:hAnsi="Times New Roman" w:cs="Times New Roman"/>
          <w:sz w:val="24"/>
          <w:szCs w:val="24"/>
        </w:rPr>
        <w:t xml:space="preserve"> dan </w:t>
      </w:r>
      <w:r w:rsidR="00E26986" w:rsidRPr="00B348F2">
        <w:rPr>
          <w:rFonts w:ascii="Times New Roman" w:eastAsiaTheme="minorEastAsia" w:hAnsi="Times New Roman" w:cs="Times New Roman"/>
          <w:i/>
          <w:sz w:val="24"/>
          <w:szCs w:val="24"/>
        </w:rPr>
        <w:t>Istishna</w:t>
      </w:r>
      <w:r w:rsidR="00E26986" w:rsidRPr="00B348F2">
        <w:rPr>
          <w:rFonts w:ascii="Times New Roman" w:eastAsiaTheme="minorEastAsia" w:hAnsi="Times New Roman" w:cs="Times New Roman"/>
          <w:sz w:val="24"/>
          <w:szCs w:val="24"/>
        </w:rPr>
        <w:t>) dengan variabel dependen (</w:t>
      </w:r>
      <w:r w:rsidR="00E26986" w:rsidRPr="00B348F2">
        <w:rPr>
          <w:rFonts w:ascii="Times New Roman" w:eastAsiaTheme="minorEastAsia" w:hAnsi="Times New Roman" w:cs="Times New Roman"/>
          <w:i/>
          <w:sz w:val="24"/>
          <w:szCs w:val="24"/>
        </w:rPr>
        <w:t>Margin</w:t>
      </w:r>
      <w:r w:rsidR="00E26986" w:rsidRPr="00B348F2">
        <w:rPr>
          <w:rFonts w:ascii="Times New Roman" w:eastAsiaTheme="minorEastAsia" w:hAnsi="Times New Roman" w:cs="Times New Roman"/>
          <w:sz w:val="24"/>
          <w:szCs w:val="24"/>
        </w:rPr>
        <w:t>).</w:t>
      </w:r>
    </w:p>
    <w:p w:rsidR="005D1D33" w:rsidRPr="000659B1" w:rsidRDefault="00E26986" w:rsidP="000659B1">
      <w:pPr>
        <w:pStyle w:val="ListParagraph"/>
        <w:numPr>
          <w:ilvl w:val="0"/>
          <w:numId w:val="44"/>
        </w:numPr>
        <w:tabs>
          <w:tab w:val="left" w:pos="709"/>
        </w:tabs>
        <w:spacing w:after="0" w:line="480" w:lineRule="auto"/>
        <w:jc w:val="both"/>
        <w:rPr>
          <w:rFonts w:ascii="Times New Roman" w:hAnsi="Times New Roman" w:cs="Times New Roman"/>
          <w:sz w:val="24"/>
          <w:szCs w:val="24"/>
        </w:rPr>
      </w:pPr>
      <w:r w:rsidRPr="00B348F2">
        <w:rPr>
          <w:rFonts w:ascii="Times New Roman" w:eastAsiaTheme="minorEastAsia" w:hAnsi="Times New Roman" w:cs="Times New Roman"/>
          <w:sz w:val="24"/>
          <w:szCs w:val="24"/>
        </w:rPr>
        <w:t xml:space="preserve">Jika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&lt;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Pr="00B348F2">
        <w:rPr>
          <w:rFonts w:ascii="Times New Roman" w:eastAsiaTheme="minorEastAsia" w:hAnsi="Times New Roman" w:cs="Times New Roman"/>
          <w:sz w:val="24"/>
          <w:szCs w:val="24"/>
        </w:rPr>
        <w:t xml:space="preserve"> , Ho diterima dan Ha ditolak hal ini berarti bahwa tidak ada hubungan antara variabel independen (Pembiayaan </w:t>
      </w:r>
      <w:r w:rsidRPr="00B348F2">
        <w:rPr>
          <w:rFonts w:ascii="Times New Roman" w:eastAsiaTheme="minorEastAsia" w:hAnsi="Times New Roman" w:cs="Times New Roman"/>
          <w:i/>
          <w:sz w:val="24"/>
          <w:szCs w:val="24"/>
        </w:rPr>
        <w:t>Murabahah</w:t>
      </w:r>
      <w:r w:rsidRPr="00B348F2">
        <w:rPr>
          <w:rFonts w:ascii="Times New Roman" w:eastAsiaTheme="minorEastAsia" w:hAnsi="Times New Roman" w:cs="Times New Roman"/>
          <w:sz w:val="24"/>
          <w:szCs w:val="24"/>
        </w:rPr>
        <w:t xml:space="preserve"> dan Pembiayaan </w:t>
      </w:r>
      <w:r w:rsidRPr="00B348F2">
        <w:rPr>
          <w:rFonts w:ascii="Times New Roman" w:eastAsiaTheme="minorEastAsia" w:hAnsi="Times New Roman" w:cs="Times New Roman"/>
          <w:i/>
          <w:sz w:val="24"/>
          <w:szCs w:val="24"/>
        </w:rPr>
        <w:t>Istishna</w:t>
      </w:r>
      <w:r w:rsidRPr="00B348F2">
        <w:rPr>
          <w:rFonts w:ascii="Times New Roman" w:eastAsiaTheme="minorEastAsia" w:hAnsi="Times New Roman" w:cs="Times New Roman"/>
          <w:sz w:val="24"/>
          <w:szCs w:val="24"/>
        </w:rPr>
        <w:t>) dengan variabel dependen (</w:t>
      </w:r>
      <w:r w:rsidRPr="00B348F2">
        <w:rPr>
          <w:rFonts w:ascii="Times New Roman" w:eastAsiaTheme="minorEastAsia" w:hAnsi="Times New Roman" w:cs="Times New Roman"/>
          <w:i/>
          <w:sz w:val="24"/>
          <w:szCs w:val="24"/>
        </w:rPr>
        <w:t>Margin</w:t>
      </w:r>
      <w:r w:rsidRPr="00B348F2">
        <w:rPr>
          <w:rFonts w:ascii="Times New Roman" w:eastAsiaTheme="minorEastAsia" w:hAnsi="Times New Roman" w:cs="Times New Roman"/>
          <w:sz w:val="24"/>
          <w:szCs w:val="24"/>
        </w:rPr>
        <w:t>).</w:t>
      </w:r>
    </w:p>
    <w:p w:rsidR="00E26986" w:rsidRPr="00B348F2" w:rsidRDefault="00E26986" w:rsidP="00E26986">
      <w:pPr>
        <w:pStyle w:val="ListParagraph"/>
        <w:numPr>
          <w:ilvl w:val="0"/>
          <w:numId w:val="43"/>
        </w:num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Penetapan Signifikan</w:t>
      </w:r>
      <w:r w:rsidR="00725583" w:rsidRPr="00B348F2">
        <w:rPr>
          <w:rFonts w:ascii="Times New Roman" w:hAnsi="Times New Roman" w:cs="Times New Roman"/>
          <w:sz w:val="24"/>
          <w:szCs w:val="24"/>
        </w:rPr>
        <w:t>si</w:t>
      </w:r>
    </w:p>
    <w:p w:rsidR="000659B1" w:rsidRPr="00814185" w:rsidRDefault="00E26986" w:rsidP="00814185">
      <w:pPr>
        <w:pStyle w:val="ListParagraph"/>
        <w:tabs>
          <w:tab w:val="left" w:pos="709"/>
        </w:tabs>
        <w:spacing w:after="0" w:line="480" w:lineRule="auto"/>
        <w:jc w:val="both"/>
        <w:rPr>
          <w:rFonts w:ascii="Times New Roman" w:eastAsiaTheme="minorEastAsia" w:hAnsi="Times New Roman" w:cs="Times New Roman"/>
          <w:sz w:val="24"/>
          <w:szCs w:val="24"/>
        </w:rPr>
      </w:pPr>
      <w:r w:rsidRPr="00B348F2">
        <w:rPr>
          <w:rFonts w:ascii="Times New Roman" w:hAnsi="Times New Roman" w:cs="Times New Roman"/>
          <w:sz w:val="24"/>
          <w:szCs w:val="24"/>
        </w:rPr>
        <w:tab/>
        <w:t>Tingkat keyakinan yang digunakan dalam penelitian ini adalah sebesar 95% dengan taraf nyata 5% (</w:t>
      </w:r>
      <m:oMath>
        <m:r>
          <w:rPr>
            <w:rFonts w:ascii="Cambria Math" w:hAnsi="Cambria Math" w:cs="Times New Roman"/>
            <w:sz w:val="24"/>
            <w:szCs w:val="24"/>
          </w:rPr>
          <m:t>α</m:t>
        </m:r>
      </m:oMath>
      <w:r w:rsidRPr="00B348F2">
        <w:rPr>
          <w:rFonts w:ascii="Times New Roman" w:eastAsiaTheme="minorEastAsia" w:hAnsi="Times New Roman" w:cs="Times New Roman"/>
          <w:sz w:val="24"/>
          <w:szCs w:val="24"/>
        </w:rPr>
        <w:t xml:space="preserve"> = 0,05). Tingkat signifikansi 0,05 atau 5% artinya kemungkinan besar dari hasil penarikan kesimpulan memiliki probabilitas 95% atau toleransi sebesar 5%.</w:t>
      </w:r>
    </w:p>
    <w:p w:rsidR="00E26986" w:rsidRPr="00B348F2" w:rsidRDefault="00312ABE" w:rsidP="00E26986">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w:t>
      </w:r>
      <w:r w:rsidR="00E26986" w:rsidRPr="00B348F2">
        <w:rPr>
          <w:rFonts w:ascii="Times New Roman" w:hAnsi="Times New Roman" w:cs="Times New Roman"/>
          <w:b/>
          <w:sz w:val="24"/>
          <w:szCs w:val="24"/>
        </w:rPr>
        <w:t>.6</w:t>
      </w:r>
      <w:r w:rsidR="00E26986" w:rsidRPr="00B348F2">
        <w:rPr>
          <w:rFonts w:ascii="Times New Roman" w:hAnsi="Times New Roman" w:cs="Times New Roman"/>
          <w:b/>
          <w:sz w:val="24"/>
          <w:szCs w:val="24"/>
        </w:rPr>
        <w:tab/>
        <w:t>Uji Simultan (Uji f)</w:t>
      </w:r>
    </w:p>
    <w:p w:rsidR="00E26986" w:rsidRPr="00B348F2" w:rsidRDefault="00E26986" w:rsidP="00E26986">
      <w:p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Pada dasarnya</w:t>
      </w:r>
      <w:r w:rsidR="000C4EE2" w:rsidRPr="00B348F2">
        <w:rPr>
          <w:rFonts w:ascii="Times New Roman" w:hAnsi="Times New Roman" w:cs="Times New Roman"/>
          <w:sz w:val="24"/>
          <w:szCs w:val="24"/>
        </w:rPr>
        <w:t xml:space="preserve"> uji statistik f  menunjukan apakah semua variabel independen (bebas) mempunyai pengaruh secara bersama-sama terhadap variabel dependen (terikat).</w:t>
      </w:r>
    </w:p>
    <w:p w:rsidR="000C4EE2" w:rsidRPr="00B348F2" w:rsidRDefault="000C4EE2" w:rsidP="00E26986">
      <w:pPr>
        <w:tabs>
          <w:tab w:val="left" w:pos="709"/>
        </w:tabs>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Kriteria Hipotesis:</w:t>
      </w:r>
    </w:p>
    <w:p w:rsidR="000C4EE2" w:rsidRPr="00B348F2" w:rsidRDefault="000C4EE2" w:rsidP="00814185">
      <w:pPr>
        <w:tabs>
          <w:tab w:val="left" w:pos="709"/>
        </w:tabs>
        <w:spacing w:after="0" w:line="480" w:lineRule="auto"/>
        <w:ind w:left="2160" w:hanging="2160"/>
        <w:jc w:val="both"/>
        <w:rPr>
          <w:rFonts w:ascii="Times New Roman" w:hAnsi="Times New Roman" w:cs="Times New Roman"/>
          <w:sz w:val="24"/>
          <w:szCs w:val="24"/>
        </w:rPr>
      </w:pPr>
      <w:r w:rsidRPr="00B348F2">
        <w:rPr>
          <w:rFonts w:ascii="Times New Roman" w:hAnsi="Times New Roman" w:cs="Times New Roman"/>
          <w:sz w:val="24"/>
          <w:szCs w:val="24"/>
        </w:rPr>
        <w:tab/>
        <w:t>Ho : β = 0 :</w:t>
      </w:r>
      <w:r w:rsidRPr="00B348F2">
        <w:rPr>
          <w:rFonts w:ascii="Times New Roman" w:hAnsi="Times New Roman" w:cs="Times New Roman"/>
          <w:sz w:val="24"/>
          <w:szCs w:val="24"/>
        </w:rPr>
        <w:tab/>
        <w:t xml:space="preserve">tidak ada pengaruh yang signifikan antara variabel independen (Pembiayaan </w:t>
      </w:r>
      <w:r w:rsidRPr="00B348F2">
        <w:rPr>
          <w:rFonts w:ascii="Times New Roman" w:hAnsi="Times New Roman" w:cs="Times New Roman"/>
          <w:i/>
          <w:sz w:val="24"/>
          <w:szCs w:val="24"/>
        </w:rPr>
        <w:t>Murabahah</w:t>
      </w:r>
      <w:r w:rsidRPr="00B348F2">
        <w:rPr>
          <w:rFonts w:ascii="Times New Roman" w:hAnsi="Times New Roman" w:cs="Times New Roman"/>
          <w:sz w:val="24"/>
          <w:szCs w:val="24"/>
        </w:rPr>
        <w:t xml:space="preserve"> dan 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secara bersama-sama terhadap variabel dependen (</w:t>
      </w:r>
      <w:r w:rsidRPr="00B348F2">
        <w:rPr>
          <w:rFonts w:ascii="Times New Roman" w:hAnsi="Times New Roman" w:cs="Times New Roman"/>
          <w:i/>
          <w:sz w:val="24"/>
          <w:szCs w:val="24"/>
        </w:rPr>
        <w:t>Margin</w:t>
      </w:r>
      <w:r w:rsidRPr="00B348F2">
        <w:rPr>
          <w:rFonts w:ascii="Times New Roman" w:hAnsi="Times New Roman" w:cs="Times New Roman"/>
          <w:sz w:val="24"/>
          <w:szCs w:val="24"/>
        </w:rPr>
        <w:t>).</w:t>
      </w:r>
    </w:p>
    <w:p w:rsidR="000C4EE2" w:rsidRPr="00B348F2" w:rsidRDefault="000C4EE2" w:rsidP="000C4EE2">
      <w:pPr>
        <w:tabs>
          <w:tab w:val="left" w:pos="709"/>
        </w:tabs>
        <w:spacing w:after="0" w:line="480" w:lineRule="auto"/>
        <w:ind w:left="2160" w:hanging="2160"/>
        <w:jc w:val="both"/>
        <w:rPr>
          <w:rFonts w:ascii="Times New Roman" w:hAnsi="Times New Roman" w:cs="Times New Roman"/>
          <w:sz w:val="24"/>
          <w:szCs w:val="24"/>
        </w:rPr>
      </w:pPr>
      <w:r w:rsidRPr="00B348F2">
        <w:rPr>
          <w:rFonts w:ascii="Times New Roman" w:hAnsi="Times New Roman" w:cs="Times New Roman"/>
          <w:sz w:val="24"/>
          <w:szCs w:val="24"/>
        </w:rPr>
        <w:tab/>
        <w:t>Ha :  β = 0 :</w:t>
      </w:r>
      <w:r w:rsidRPr="00B348F2">
        <w:rPr>
          <w:rFonts w:ascii="Times New Roman" w:hAnsi="Times New Roman" w:cs="Times New Roman"/>
          <w:sz w:val="24"/>
          <w:szCs w:val="24"/>
        </w:rPr>
        <w:tab/>
      </w:r>
      <w:r w:rsidR="00E369FF" w:rsidRPr="00B348F2">
        <w:rPr>
          <w:rFonts w:ascii="Times New Roman" w:hAnsi="Times New Roman" w:cs="Times New Roman"/>
          <w:sz w:val="24"/>
          <w:szCs w:val="24"/>
        </w:rPr>
        <w:t xml:space="preserve">ada pengaruh yang signifikan antara variabel independen (Pembiayaan </w:t>
      </w:r>
      <w:r w:rsidR="00E369FF" w:rsidRPr="00B348F2">
        <w:rPr>
          <w:rFonts w:ascii="Times New Roman" w:hAnsi="Times New Roman" w:cs="Times New Roman"/>
          <w:i/>
          <w:sz w:val="24"/>
          <w:szCs w:val="24"/>
        </w:rPr>
        <w:t>Murabahah</w:t>
      </w:r>
      <w:r w:rsidR="00E369FF" w:rsidRPr="00B348F2">
        <w:rPr>
          <w:rFonts w:ascii="Times New Roman" w:hAnsi="Times New Roman" w:cs="Times New Roman"/>
          <w:sz w:val="24"/>
          <w:szCs w:val="24"/>
        </w:rPr>
        <w:t xml:space="preserve"> dan Pembiayaan </w:t>
      </w:r>
      <w:r w:rsidR="00E369FF" w:rsidRPr="00B348F2">
        <w:rPr>
          <w:rFonts w:ascii="Times New Roman" w:hAnsi="Times New Roman" w:cs="Times New Roman"/>
          <w:i/>
          <w:sz w:val="24"/>
          <w:szCs w:val="24"/>
        </w:rPr>
        <w:t>Istishna</w:t>
      </w:r>
      <w:r w:rsidR="00E369FF" w:rsidRPr="00B348F2">
        <w:rPr>
          <w:rFonts w:ascii="Times New Roman" w:hAnsi="Times New Roman" w:cs="Times New Roman"/>
          <w:sz w:val="24"/>
          <w:szCs w:val="24"/>
        </w:rPr>
        <w:t>) secara bersama-sama terhadap variabel dependen (</w:t>
      </w:r>
      <w:r w:rsidR="00E369FF" w:rsidRPr="00B348F2">
        <w:rPr>
          <w:rFonts w:ascii="Times New Roman" w:hAnsi="Times New Roman" w:cs="Times New Roman"/>
          <w:i/>
          <w:sz w:val="24"/>
          <w:szCs w:val="24"/>
        </w:rPr>
        <w:t>Margin</w:t>
      </w:r>
      <w:r w:rsidR="00E369FF" w:rsidRPr="00B348F2">
        <w:rPr>
          <w:rFonts w:ascii="Times New Roman" w:hAnsi="Times New Roman" w:cs="Times New Roman"/>
          <w:sz w:val="24"/>
          <w:szCs w:val="24"/>
        </w:rPr>
        <w:t xml:space="preserve">). </w:t>
      </w:r>
    </w:p>
    <w:p w:rsidR="00E369FF" w:rsidRPr="00B348F2" w:rsidRDefault="00E369FF" w:rsidP="00814185">
      <w:pPr>
        <w:pStyle w:val="ListParagraph"/>
        <w:numPr>
          <w:ilvl w:val="0"/>
          <w:numId w:val="47"/>
        </w:numPr>
        <w:tabs>
          <w:tab w:val="left" w:pos="709"/>
        </w:tabs>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Kriteria Pengujian:</w:t>
      </w:r>
    </w:p>
    <w:p w:rsidR="00E369FF" w:rsidRPr="00B348F2" w:rsidRDefault="00E369FF" w:rsidP="00814185">
      <w:pPr>
        <w:pStyle w:val="ListParagraph"/>
        <w:numPr>
          <w:ilvl w:val="0"/>
          <w:numId w:val="45"/>
        </w:numPr>
        <w:tabs>
          <w:tab w:val="left" w:pos="709"/>
        </w:tabs>
        <w:spacing w:after="0" w:line="480" w:lineRule="auto"/>
        <w:ind w:left="1437"/>
        <w:jc w:val="both"/>
        <w:rPr>
          <w:rFonts w:ascii="Times New Roman" w:hAnsi="Times New Roman" w:cs="Times New Roman"/>
          <w:sz w:val="24"/>
          <w:szCs w:val="24"/>
        </w:rPr>
      </w:pPr>
      <w:r w:rsidRPr="00B348F2">
        <w:rPr>
          <w:rFonts w:ascii="Times New Roman" w:hAnsi="Times New Roman" w:cs="Times New Roman"/>
          <w:sz w:val="24"/>
          <w:szCs w:val="24"/>
        </w:rPr>
        <w:t xml:space="preserve">Jika nilai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 xml:space="preserve">tabel </m:t>
            </m:r>
          </m:sub>
        </m:sSub>
      </m:oMath>
      <w:r w:rsidRPr="00B348F2">
        <w:rPr>
          <w:rFonts w:ascii="Times New Roman" w:eastAsiaTheme="minorEastAsia" w:hAnsi="Times New Roman" w:cs="Times New Roman"/>
          <w:sz w:val="24"/>
          <w:szCs w:val="24"/>
        </w:rPr>
        <w:t xml:space="preserve">, Ho ditolak dan Ha diterima hal ini berarti bahwa terdapat hubungan yang signifikan antara variabel Pembiayaan </w:t>
      </w:r>
      <w:r w:rsidRPr="00B348F2">
        <w:rPr>
          <w:rFonts w:ascii="Times New Roman" w:eastAsiaTheme="minorEastAsia" w:hAnsi="Times New Roman" w:cs="Times New Roman"/>
          <w:i/>
          <w:sz w:val="24"/>
          <w:szCs w:val="24"/>
        </w:rPr>
        <w:t>Murabahah</w:t>
      </w:r>
      <w:r w:rsidRPr="00B348F2">
        <w:rPr>
          <w:rFonts w:ascii="Times New Roman" w:eastAsiaTheme="minorEastAsia" w:hAnsi="Times New Roman" w:cs="Times New Roman"/>
          <w:sz w:val="24"/>
          <w:szCs w:val="24"/>
        </w:rPr>
        <w:t xml:space="preserve"> dan Pembiayaan </w:t>
      </w:r>
      <w:r w:rsidRPr="00B348F2">
        <w:rPr>
          <w:rFonts w:ascii="Times New Roman" w:eastAsiaTheme="minorEastAsia" w:hAnsi="Times New Roman" w:cs="Times New Roman"/>
          <w:i/>
          <w:sz w:val="24"/>
          <w:szCs w:val="24"/>
        </w:rPr>
        <w:t>Istishna</w:t>
      </w:r>
      <w:r w:rsidRPr="00B348F2">
        <w:rPr>
          <w:rFonts w:ascii="Times New Roman" w:eastAsiaTheme="minorEastAsia" w:hAnsi="Times New Roman" w:cs="Times New Roman"/>
          <w:sz w:val="24"/>
          <w:szCs w:val="24"/>
        </w:rPr>
        <w:t xml:space="preserve"> dengan </w:t>
      </w:r>
      <w:r w:rsidRPr="00B348F2">
        <w:rPr>
          <w:rFonts w:ascii="Times New Roman" w:eastAsiaTheme="minorEastAsia" w:hAnsi="Times New Roman" w:cs="Times New Roman"/>
          <w:i/>
          <w:sz w:val="24"/>
          <w:szCs w:val="24"/>
        </w:rPr>
        <w:t>Margin</w:t>
      </w:r>
      <w:r w:rsidRPr="00B348F2">
        <w:rPr>
          <w:rFonts w:ascii="Times New Roman" w:eastAsiaTheme="minorEastAsia" w:hAnsi="Times New Roman" w:cs="Times New Roman"/>
          <w:sz w:val="24"/>
          <w:szCs w:val="24"/>
        </w:rPr>
        <w:t>.</w:t>
      </w:r>
    </w:p>
    <w:p w:rsidR="00E369FF" w:rsidRPr="00B348F2" w:rsidRDefault="00E369FF" w:rsidP="00E369FF">
      <w:pPr>
        <w:pStyle w:val="ListParagraph"/>
        <w:numPr>
          <w:ilvl w:val="0"/>
          <w:numId w:val="45"/>
        </w:numPr>
        <w:tabs>
          <w:tab w:val="left" w:pos="709"/>
        </w:tabs>
        <w:spacing w:after="0" w:line="480" w:lineRule="auto"/>
        <w:jc w:val="both"/>
        <w:rPr>
          <w:rFonts w:ascii="Times New Roman" w:hAnsi="Times New Roman" w:cs="Times New Roman"/>
          <w:sz w:val="24"/>
          <w:szCs w:val="24"/>
        </w:rPr>
      </w:pPr>
      <w:r w:rsidRPr="00B348F2">
        <w:rPr>
          <w:rFonts w:ascii="Times New Roman" w:eastAsiaTheme="minorEastAsia" w:hAnsi="Times New Roman" w:cs="Times New Roman"/>
          <w:sz w:val="24"/>
          <w:szCs w:val="24"/>
        </w:rPr>
        <w:t xml:space="preserve">Jika nilai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&lt;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 xml:space="preserve">tabel </m:t>
            </m:r>
          </m:sub>
        </m:sSub>
      </m:oMath>
      <w:r w:rsidRPr="00B348F2">
        <w:rPr>
          <w:rFonts w:ascii="Times New Roman" w:eastAsiaTheme="minorEastAsia" w:hAnsi="Times New Roman" w:cs="Times New Roman"/>
          <w:sz w:val="24"/>
          <w:szCs w:val="24"/>
        </w:rPr>
        <w:t xml:space="preserve">, Ho diterima dan Ha ditolak hal ini berarti bahwa tidak terdapat hubungan yang signifikan antara variabel Pembiayaan </w:t>
      </w:r>
      <w:r w:rsidRPr="00B348F2">
        <w:rPr>
          <w:rFonts w:ascii="Times New Roman" w:eastAsiaTheme="minorEastAsia" w:hAnsi="Times New Roman" w:cs="Times New Roman"/>
          <w:i/>
          <w:sz w:val="24"/>
          <w:szCs w:val="24"/>
        </w:rPr>
        <w:t>Murabahah</w:t>
      </w:r>
      <w:r w:rsidRPr="00B348F2">
        <w:rPr>
          <w:rFonts w:ascii="Times New Roman" w:eastAsiaTheme="minorEastAsia" w:hAnsi="Times New Roman" w:cs="Times New Roman"/>
          <w:sz w:val="24"/>
          <w:szCs w:val="24"/>
        </w:rPr>
        <w:t xml:space="preserve"> dan Pembiayaan </w:t>
      </w:r>
      <w:r w:rsidRPr="00B348F2">
        <w:rPr>
          <w:rFonts w:ascii="Times New Roman" w:eastAsiaTheme="minorEastAsia" w:hAnsi="Times New Roman" w:cs="Times New Roman"/>
          <w:i/>
          <w:sz w:val="24"/>
          <w:szCs w:val="24"/>
        </w:rPr>
        <w:t>Istishna</w:t>
      </w:r>
      <w:r w:rsidRPr="00B348F2">
        <w:rPr>
          <w:rFonts w:ascii="Times New Roman" w:eastAsiaTheme="minorEastAsia" w:hAnsi="Times New Roman" w:cs="Times New Roman"/>
          <w:sz w:val="24"/>
          <w:szCs w:val="24"/>
        </w:rPr>
        <w:t xml:space="preserve"> dengan </w:t>
      </w:r>
      <w:r w:rsidRPr="00B348F2">
        <w:rPr>
          <w:rFonts w:ascii="Times New Roman" w:eastAsiaTheme="minorEastAsia" w:hAnsi="Times New Roman" w:cs="Times New Roman"/>
          <w:i/>
          <w:sz w:val="24"/>
          <w:szCs w:val="24"/>
        </w:rPr>
        <w:t>Margin</w:t>
      </w:r>
      <w:r w:rsidRPr="00B348F2">
        <w:rPr>
          <w:rFonts w:ascii="Times New Roman" w:eastAsiaTheme="minorEastAsia" w:hAnsi="Times New Roman" w:cs="Times New Roman"/>
          <w:sz w:val="24"/>
          <w:szCs w:val="24"/>
        </w:rPr>
        <w:t>.</w:t>
      </w:r>
    </w:p>
    <w:p w:rsidR="00E369FF" w:rsidRPr="00B348F2" w:rsidRDefault="00725583" w:rsidP="00814185">
      <w:pPr>
        <w:pStyle w:val="ListParagraph"/>
        <w:numPr>
          <w:ilvl w:val="0"/>
          <w:numId w:val="47"/>
        </w:numPr>
        <w:tabs>
          <w:tab w:val="left" w:pos="709"/>
        </w:tabs>
        <w:spacing w:after="0" w:line="480" w:lineRule="auto"/>
        <w:ind w:left="757"/>
        <w:jc w:val="both"/>
        <w:rPr>
          <w:rFonts w:ascii="Times New Roman" w:hAnsi="Times New Roman" w:cs="Times New Roman"/>
          <w:sz w:val="24"/>
          <w:szCs w:val="24"/>
        </w:rPr>
      </w:pPr>
      <w:r w:rsidRPr="00B348F2">
        <w:rPr>
          <w:rFonts w:ascii="Times New Roman" w:hAnsi="Times New Roman" w:cs="Times New Roman"/>
          <w:sz w:val="24"/>
          <w:szCs w:val="24"/>
        </w:rPr>
        <w:t>Penetapan Signifikansi</w:t>
      </w:r>
    </w:p>
    <w:p w:rsidR="00E369FF" w:rsidRPr="00B348F2" w:rsidRDefault="00725583" w:rsidP="00814185">
      <w:pPr>
        <w:pStyle w:val="ListParagraph"/>
        <w:tabs>
          <w:tab w:val="left" w:pos="709"/>
        </w:tabs>
        <w:spacing w:after="0" w:line="480" w:lineRule="auto"/>
        <w:ind w:left="737"/>
        <w:jc w:val="both"/>
        <w:rPr>
          <w:rFonts w:ascii="Times New Roman" w:hAnsi="Times New Roman" w:cs="Times New Roman"/>
          <w:sz w:val="24"/>
          <w:szCs w:val="24"/>
        </w:rPr>
      </w:pPr>
      <w:r w:rsidRPr="00B348F2">
        <w:rPr>
          <w:rFonts w:ascii="Times New Roman" w:hAnsi="Times New Roman" w:cs="Times New Roman"/>
          <w:sz w:val="24"/>
          <w:szCs w:val="24"/>
        </w:rPr>
        <w:tab/>
        <w:t>Tingkat keyakinan yang digunakan dalam penelitian ini adalah sebesar 95% dengan taraf nyata 5% (</w:t>
      </w:r>
      <m:oMath>
        <m:r>
          <m:rPr>
            <m:sty m:val="p"/>
          </m:rPr>
          <w:rPr>
            <w:rFonts w:ascii="Cambria Math" w:hAnsi="Cambria Math" w:cs="Times New Roman"/>
            <w:sz w:val="24"/>
            <w:szCs w:val="24"/>
          </w:rPr>
          <m:t>α</m:t>
        </m:r>
      </m:oMath>
      <w:r w:rsidRPr="00B348F2">
        <w:rPr>
          <w:rFonts w:ascii="Times New Roman" w:eastAsiaTheme="minorEastAsia" w:hAnsi="Times New Roman" w:cs="Times New Roman"/>
          <w:sz w:val="24"/>
          <w:szCs w:val="24"/>
        </w:rPr>
        <w:t xml:space="preserve"> = 0,05). Tingkat signifikansi 0,05 atau 5% artinya kemungkinan besar dari hasil penarikan kesimpulan memiliki probabilitas 95% atau to</w:t>
      </w:r>
      <w:bookmarkStart w:id="0" w:name="_GoBack"/>
      <w:bookmarkEnd w:id="0"/>
      <w:r w:rsidRPr="00B348F2">
        <w:rPr>
          <w:rFonts w:ascii="Times New Roman" w:eastAsiaTheme="minorEastAsia" w:hAnsi="Times New Roman" w:cs="Times New Roman"/>
          <w:sz w:val="24"/>
          <w:szCs w:val="24"/>
        </w:rPr>
        <w:t>leransi sebesar 5%.</w:t>
      </w:r>
    </w:p>
    <w:sectPr w:rsidR="00E369FF" w:rsidRPr="00B348F2" w:rsidSect="005D3A8D">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8" w:footer="708" w:gutter="0"/>
      <w:pgNumType w:start="5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A96" w:rsidRDefault="00AD5A96" w:rsidP="00D36AD0">
      <w:pPr>
        <w:spacing w:after="0" w:line="240" w:lineRule="auto"/>
      </w:pPr>
      <w:r>
        <w:separator/>
      </w:r>
    </w:p>
  </w:endnote>
  <w:endnote w:type="continuationSeparator" w:id="0">
    <w:p w:rsidR="00AD5A96" w:rsidRDefault="00AD5A96" w:rsidP="00D36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A8D" w:rsidRDefault="005D3A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641799"/>
      <w:docPartObj>
        <w:docPartGallery w:val="Page Numbers (Bottom of Page)"/>
        <w:docPartUnique/>
      </w:docPartObj>
    </w:sdtPr>
    <w:sdtEndPr>
      <w:rPr>
        <w:noProof/>
      </w:rPr>
    </w:sdtEndPr>
    <w:sdtContent>
      <w:p w:rsidR="005D3A8D" w:rsidRDefault="005D3A8D">
        <w:pPr>
          <w:pStyle w:val="Footer"/>
          <w:jc w:val="right"/>
        </w:pPr>
        <w:r>
          <w:fldChar w:fldCharType="begin"/>
        </w:r>
        <w:r>
          <w:instrText xml:space="preserve"> PAGE   \* MERGEFORMAT </w:instrText>
        </w:r>
        <w:r>
          <w:fldChar w:fldCharType="separate"/>
        </w:r>
        <w:r w:rsidR="00EC7AAF">
          <w:rPr>
            <w:noProof/>
          </w:rPr>
          <w:t>79</w:t>
        </w:r>
        <w:r>
          <w:rPr>
            <w:noProof/>
          </w:rPr>
          <w:fldChar w:fldCharType="end"/>
        </w:r>
      </w:p>
    </w:sdtContent>
  </w:sdt>
  <w:p w:rsidR="005D3A8D" w:rsidRDefault="005D3A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835839"/>
      <w:docPartObj>
        <w:docPartGallery w:val="Page Numbers (Bottom of Page)"/>
        <w:docPartUnique/>
      </w:docPartObj>
    </w:sdtPr>
    <w:sdtEndPr>
      <w:rPr>
        <w:noProof/>
      </w:rPr>
    </w:sdtEndPr>
    <w:sdtContent>
      <w:p w:rsidR="005D3A8D" w:rsidRDefault="005D3A8D">
        <w:pPr>
          <w:pStyle w:val="Footer"/>
          <w:jc w:val="center"/>
        </w:pPr>
        <w:r>
          <w:fldChar w:fldCharType="begin"/>
        </w:r>
        <w:r>
          <w:instrText xml:space="preserve"> PAGE   \* MERGEFORMAT </w:instrText>
        </w:r>
        <w:r>
          <w:fldChar w:fldCharType="separate"/>
        </w:r>
        <w:r w:rsidR="002D03D6">
          <w:rPr>
            <w:noProof/>
          </w:rPr>
          <w:t>54</w:t>
        </w:r>
        <w:r>
          <w:rPr>
            <w:noProof/>
          </w:rPr>
          <w:fldChar w:fldCharType="end"/>
        </w:r>
      </w:p>
    </w:sdtContent>
  </w:sdt>
  <w:p w:rsidR="005D3A8D" w:rsidRDefault="005D3A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A96" w:rsidRDefault="00AD5A96" w:rsidP="00D36AD0">
      <w:pPr>
        <w:spacing w:after="0" w:line="240" w:lineRule="auto"/>
      </w:pPr>
      <w:r>
        <w:separator/>
      </w:r>
    </w:p>
  </w:footnote>
  <w:footnote w:type="continuationSeparator" w:id="0">
    <w:p w:rsidR="00AD5A96" w:rsidRDefault="00AD5A96" w:rsidP="00D36A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A8D" w:rsidRDefault="005D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A8D" w:rsidRDefault="005D3A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A8D" w:rsidRDefault="005D3A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1DF0"/>
    <w:multiLevelType w:val="hybridMultilevel"/>
    <w:tmpl w:val="5614AF70"/>
    <w:lvl w:ilvl="0" w:tplc="0409000F">
      <w:start w:val="1"/>
      <w:numFmt w:val="decimal"/>
      <w:lvlText w:val="%1."/>
      <w:lvlJc w:val="left"/>
      <w:pPr>
        <w:ind w:left="720" w:hanging="360"/>
      </w:pPr>
    </w:lvl>
    <w:lvl w:ilvl="1" w:tplc="04090019">
      <w:start w:val="1"/>
      <w:numFmt w:val="lowerLetter"/>
      <w:lvlText w:val="%2."/>
      <w:lvlJc w:val="left"/>
      <w:pPr>
        <w:ind w:left="107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090FAF"/>
    <w:multiLevelType w:val="hybridMultilevel"/>
    <w:tmpl w:val="A076814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15:restartNumberingAfterBreak="0">
    <w:nsid w:val="06410F3C"/>
    <w:multiLevelType w:val="hybridMultilevel"/>
    <w:tmpl w:val="4EEC263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15:restartNumberingAfterBreak="0">
    <w:nsid w:val="06DC5BA5"/>
    <w:multiLevelType w:val="hybridMultilevel"/>
    <w:tmpl w:val="D7D45BBA"/>
    <w:lvl w:ilvl="0" w:tplc="933CCF8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9B352BD"/>
    <w:multiLevelType w:val="hybridMultilevel"/>
    <w:tmpl w:val="7E1ED0C8"/>
    <w:lvl w:ilvl="0" w:tplc="C9B24D4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C8576C6"/>
    <w:multiLevelType w:val="hybridMultilevel"/>
    <w:tmpl w:val="A7F2821A"/>
    <w:lvl w:ilvl="0" w:tplc="0F6CDE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15:restartNumberingAfterBreak="0">
    <w:nsid w:val="0ECC510F"/>
    <w:multiLevelType w:val="hybridMultilevel"/>
    <w:tmpl w:val="EF30991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15:restartNumberingAfterBreak="0">
    <w:nsid w:val="12EF12E7"/>
    <w:multiLevelType w:val="hybridMultilevel"/>
    <w:tmpl w:val="C420B8CE"/>
    <w:lvl w:ilvl="0" w:tplc="C6B48E70">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13931D16"/>
    <w:multiLevelType w:val="hybridMultilevel"/>
    <w:tmpl w:val="F9CA7E5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15:restartNumberingAfterBreak="0">
    <w:nsid w:val="169B77B9"/>
    <w:multiLevelType w:val="hybridMultilevel"/>
    <w:tmpl w:val="70E2FB6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15:restartNumberingAfterBreak="0">
    <w:nsid w:val="170C64D5"/>
    <w:multiLevelType w:val="hybridMultilevel"/>
    <w:tmpl w:val="D01C8026"/>
    <w:lvl w:ilvl="0" w:tplc="8196C0B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7E84D84"/>
    <w:multiLevelType w:val="hybridMultilevel"/>
    <w:tmpl w:val="73863B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91E51A1"/>
    <w:multiLevelType w:val="hybridMultilevel"/>
    <w:tmpl w:val="B1CA05EC"/>
    <w:lvl w:ilvl="0" w:tplc="39ACCCFA">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AD932A5"/>
    <w:multiLevelType w:val="hybridMultilevel"/>
    <w:tmpl w:val="482AF7B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3104E35"/>
    <w:multiLevelType w:val="hybridMultilevel"/>
    <w:tmpl w:val="3042A6B0"/>
    <w:lvl w:ilvl="0" w:tplc="0421000F">
      <w:start w:val="1"/>
      <w:numFmt w:val="decimal"/>
      <w:lvlText w:val="%1."/>
      <w:lvlJc w:val="left"/>
      <w:pPr>
        <w:ind w:left="1400" w:hanging="360"/>
      </w:pPr>
    </w:lvl>
    <w:lvl w:ilvl="1" w:tplc="04210019" w:tentative="1">
      <w:start w:val="1"/>
      <w:numFmt w:val="lowerLetter"/>
      <w:lvlText w:val="%2."/>
      <w:lvlJc w:val="left"/>
      <w:pPr>
        <w:ind w:left="2120" w:hanging="360"/>
      </w:pPr>
    </w:lvl>
    <w:lvl w:ilvl="2" w:tplc="0421001B" w:tentative="1">
      <w:start w:val="1"/>
      <w:numFmt w:val="lowerRoman"/>
      <w:lvlText w:val="%3."/>
      <w:lvlJc w:val="right"/>
      <w:pPr>
        <w:ind w:left="2840" w:hanging="180"/>
      </w:pPr>
    </w:lvl>
    <w:lvl w:ilvl="3" w:tplc="0421000F" w:tentative="1">
      <w:start w:val="1"/>
      <w:numFmt w:val="decimal"/>
      <w:lvlText w:val="%4."/>
      <w:lvlJc w:val="left"/>
      <w:pPr>
        <w:ind w:left="3560" w:hanging="360"/>
      </w:pPr>
    </w:lvl>
    <w:lvl w:ilvl="4" w:tplc="04210019" w:tentative="1">
      <w:start w:val="1"/>
      <w:numFmt w:val="lowerLetter"/>
      <w:lvlText w:val="%5."/>
      <w:lvlJc w:val="left"/>
      <w:pPr>
        <w:ind w:left="4280" w:hanging="360"/>
      </w:pPr>
    </w:lvl>
    <w:lvl w:ilvl="5" w:tplc="0421001B" w:tentative="1">
      <w:start w:val="1"/>
      <w:numFmt w:val="lowerRoman"/>
      <w:lvlText w:val="%6."/>
      <w:lvlJc w:val="right"/>
      <w:pPr>
        <w:ind w:left="5000" w:hanging="180"/>
      </w:pPr>
    </w:lvl>
    <w:lvl w:ilvl="6" w:tplc="0421000F" w:tentative="1">
      <w:start w:val="1"/>
      <w:numFmt w:val="decimal"/>
      <w:lvlText w:val="%7."/>
      <w:lvlJc w:val="left"/>
      <w:pPr>
        <w:ind w:left="5720" w:hanging="360"/>
      </w:pPr>
    </w:lvl>
    <w:lvl w:ilvl="7" w:tplc="04210019" w:tentative="1">
      <w:start w:val="1"/>
      <w:numFmt w:val="lowerLetter"/>
      <w:lvlText w:val="%8."/>
      <w:lvlJc w:val="left"/>
      <w:pPr>
        <w:ind w:left="6440" w:hanging="360"/>
      </w:pPr>
    </w:lvl>
    <w:lvl w:ilvl="8" w:tplc="0421001B" w:tentative="1">
      <w:start w:val="1"/>
      <w:numFmt w:val="lowerRoman"/>
      <w:lvlText w:val="%9."/>
      <w:lvlJc w:val="right"/>
      <w:pPr>
        <w:ind w:left="7160" w:hanging="180"/>
      </w:pPr>
    </w:lvl>
  </w:abstractNum>
  <w:abstractNum w:abstractNumId="15" w15:restartNumberingAfterBreak="0">
    <w:nsid w:val="28BD09D1"/>
    <w:multiLevelType w:val="hybridMultilevel"/>
    <w:tmpl w:val="86BED0C0"/>
    <w:lvl w:ilvl="0" w:tplc="9AD4497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A495F1F"/>
    <w:multiLevelType w:val="hybridMultilevel"/>
    <w:tmpl w:val="6DB64870"/>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15:restartNumberingAfterBreak="0">
    <w:nsid w:val="2B3419D4"/>
    <w:multiLevelType w:val="hybridMultilevel"/>
    <w:tmpl w:val="D9CCF40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EAC39CB"/>
    <w:multiLevelType w:val="hybridMultilevel"/>
    <w:tmpl w:val="AE0EF6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2F0E591C"/>
    <w:multiLevelType w:val="hybridMultilevel"/>
    <w:tmpl w:val="5FB878B0"/>
    <w:lvl w:ilvl="0" w:tplc="A1F6DEDC">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15:restartNumberingAfterBreak="0">
    <w:nsid w:val="2F731497"/>
    <w:multiLevelType w:val="hybridMultilevel"/>
    <w:tmpl w:val="0C3E0206"/>
    <w:lvl w:ilvl="0" w:tplc="04210011">
      <w:start w:val="1"/>
      <w:numFmt w:val="decimal"/>
      <w:lvlText w:val="%1)"/>
      <w:lvlJc w:val="left"/>
      <w:pPr>
        <w:ind w:left="1501" w:hanging="360"/>
      </w:pPr>
    </w:lvl>
    <w:lvl w:ilvl="1" w:tplc="04210019" w:tentative="1">
      <w:start w:val="1"/>
      <w:numFmt w:val="lowerLetter"/>
      <w:lvlText w:val="%2."/>
      <w:lvlJc w:val="left"/>
      <w:pPr>
        <w:ind w:left="2221" w:hanging="360"/>
      </w:pPr>
    </w:lvl>
    <w:lvl w:ilvl="2" w:tplc="0421001B" w:tentative="1">
      <w:start w:val="1"/>
      <w:numFmt w:val="lowerRoman"/>
      <w:lvlText w:val="%3."/>
      <w:lvlJc w:val="right"/>
      <w:pPr>
        <w:ind w:left="2941" w:hanging="180"/>
      </w:pPr>
    </w:lvl>
    <w:lvl w:ilvl="3" w:tplc="0421000F" w:tentative="1">
      <w:start w:val="1"/>
      <w:numFmt w:val="decimal"/>
      <w:lvlText w:val="%4."/>
      <w:lvlJc w:val="left"/>
      <w:pPr>
        <w:ind w:left="3661" w:hanging="360"/>
      </w:pPr>
    </w:lvl>
    <w:lvl w:ilvl="4" w:tplc="04210019" w:tentative="1">
      <w:start w:val="1"/>
      <w:numFmt w:val="lowerLetter"/>
      <w:lvlText w:val="%5."/>
      <w:lvlJc w:val="left"/>
      <w:pPr>
        <w:ind w:left="4381" w:hanging="360"/>
      </w:pPr>
    </w:lvl>
    <w:lvl w:ilvl="5" w:tplc="0421001B" w:tentative="1">
      <w:start w:val="1"/>
      <w:numFmt w:val="lowerRoman"/>
      <w:lvlText w:val="%6."/>
      <w:lvlJc w:val="right"/>
      <w:pPr>
        <w:ind w:left="5101" w:hanging="180"/>
      </w:pPr>
    </w:lvl>
    <w:lvl w:ilvl="6" w:tplc="0421000F" w:tentative="1">
      <w:start w:val="1"/>
      <w:numFmt w:val="decimal"/>
      <w:lvlText w:val="%7."/>
      <w:lvlJc w:val="left"/>
      <w:pPr>
        <w:ind w:left="5821" w:hanging="360"/>
      </w:pPr>
    </w:lvl>
    <w:lvl w:ilvl="7" w:tplc="04210019" w:tentative="1">
      <w:start w:val="1"/>
      <w:numFmt w:val="lowerLetter"/>
      <w:lvlText w:val="%8."/>
      <w:lvlJc w:val="left"/>
      <w:pPr>
        <w:ind w:left="6541" w:hanging="360"/>
      </w:pPr>
    </w:lvl>
    <w:lvl w:ilvl="8" w:tplc="0421001B" w:tentative="1">
      <w:start w:val="1"/>
      <w:numFmt w:val="lowerRoman"/>
      <w:lvlText w:val="%9."/>
      <w:lvlJc w:val="right"/>
      <w:pPr>
        <w:ind w:left="7261" w:hanging="180"/>
      </w:pPr>
    </w:lvl>
  </w:abstractNum>
  <w:abstractNum w:abstractNumId="21" w15:restartNumberingAfterBreak="0">
    <w:nsid w:val="343336C8"/>
    <w:multiLevelType w:val="hybridMultilevel"/>
    <w:tmpl w:val="9550BA32"/>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9890DE4"/>
    <w:multiLevelType w:val="hybridMultilevel"/>
    <w:tmpl w:val="2A9E38CC"/>
    <w:lvl w:ilvl="0" w:tplc="04210019">
      <w:start w:val="1"/>
      <w:numFmt w:val="lowerLetter"/>
      <w:lvlText w:val="%1."/>
      <w:lvlJc w:val="left"/>
      <w:pPr>
        <w:ind w:left="1647" w:hanging="360"/>
      </w:p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23" w15:restartNumberingAfterBreak="0">
    <w:nsid w:val="3AC312F4"/>
    <w:multiLevelType w:val="hybridMultilevel"/>
    <w:tmpl w:val="F468CD02"/>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4" w15:restartNumberingAfterBreak="0">
    <w:nsid w:val="3C20604D"/>
    <w:multiLevelType w:val="hybridMultilevel"/>
    <w:tmpl w:val="386E4C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3D43792F"/>
    <w:multiLevelType w:val="hybridMultilevel"/>
    <w:tmpl w:val="BA9A1DC8"/>
    <w:lvl w:ilvl="0" w:tplc="28D6E8E0">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6" w15:restartNumberingAfterBreak="0">
    <w:nsid w:val="3D4711B8"/>
    <w:multiLevelType w:val="hybridMultilevel"/>
    <w:tmpl w:val="04FEC6C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15:restartNumberingAfterBreak="0">
    <w:nsid w:val="48A6566A"/>
    <w:multiLevelType w:val="hybridMultilevel"/>
    <w:tmpl w:val="E0D4CBD4"/>
    <w:lvl w:ilvl="0" w:tplc="0409000F">
      <w:start w:val="1"/>
      <w:numFmt w:val="decimal"/>
      <w:lvlText w:val="%1."/>
      <w:lvlJc w:val="left"/>
      <w:pPr>
        <w:ind w:left="720" w:hanging="360"/>
      </w:pPr>
      <w:rPr>
        <w:rFonts w:hint="default"/>
      </w:rPr>
    </w:lvl>
    <w:lvl w:ilvl="1" w:tplc="2338998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B117D"/>
    <w:multiLevelType w:val="hybridMultilevel"/>
    <w:tmpl w:val="1A7EBB9A"/>
    <w:lvl w:ilvl="0" w:tplc="04210011">
      <w:start w:val="1"/>
      <w:numFmt w:val="decimal"/>
      <w:lvlText w:val="%1)"/>
      <w:lvlJc w:val="left"/>
      <w:pPr>
        <w:ind w:left="1097" w:hanging="360"/>
      </w:pPr>
    </w:lvl>
    <w:lvl w:ilvl="1" w:tplc="04210019" w:tentative="1">
      <w:start w:val="1"/>
      <w:numFmt w:val="lowerLetter"/>
      <w:lvlText w:val="%2."/>
      <w:lvlJc w:val="left"/>
      <w:pPr>
        <w:ind w:left="1817" w:hanging="360"/>
      </w:pPr>
    </w:lvl>
    <w:lvl w:ilvl="2" w:tplc="0421001B" w:tentative="1">
      <w:start w:val="1"/>
      <w:numFmt w:val="lowerRoman"/>
      <w:lvlText w:val="%3."/>
      <w:lvlJc w:val="right"/>
      <w:pPr>
        <w:ind w:left="2537" w:hanging="180"/>
      </w:pPr>
    </w:lvl>
    <w:lvl w:ilvl="3" w:tplc="0421000F" w:tentative="1">
      <w:start w:val="1"/>
      <w:numFmt w:val="decimal"/>
      <w:lvlText w:val="%4."/>
      <w:lvlJc w:val="left"/>
      <w:pPr>
        <w:ind w:left="3257" w:hanging="360"/>
      </w:pPr>
    </w:lvl>
    <w:lvl w:ilvl="4" w:tplc="04210019" w:tentative="1">
      <w:start w:val="1"/>
      <w:numFmt w:val="lowerLetter"/>
      <w:lvlText w:val="%5."/>
      <w:lvlJc w:val="left"/>
      <w:pPr>
        <w:ind w:left="3977" w:hanging="360"/>
      </w:pPr>
    </w:lvl>
    <w:lvl w:ilvl="5" w:tplc="0421001B" w:tentative="1">
      <w:start w:val="1"/>
      <w:numFmt w:val="lowerRoman"/>
      <w:lvlText w:val="%6."/>
      <w:lvlJc w:val="right"/>
      <w:pPr>
        <w:ind w:left="4697" w:hanging="180"/>
      </w:pPr>
    </w:lvl>
    <w:lvl w:ilvl="6" w:tplc="0421000F" w:tentative="1">
      <w:start w:val="1"/>
      <w:numFmt w:val="decimal"/>
      <w:lvlText w:val="%7."/>
      <w:lvlJc w:val="left"/>
      <w:pPr>
        <w:ind w:left="5417" w:hanging="360"/>
      </w:pPr>
    </w:lvl>
    <w:lvl w:ilvl="7" w:tplc="04210019" w:tentative="1">
      <w:start w:val="1"/>
      <w:numFmt w:val="lowerLetter"/>
      <w:lvlText w:val="%8."/>
      <w:lvlJc w:val="left"/>
      <w:pPr>
        <w:ind w:left="6137" w:hanging="360"/>
      </w:pPr>
    </w:lvl>
    <w:lvl w:ilvl="8" w:tplc="0421001B" w:tentative="1">
      <w:start w:val="1"/>
      <w:numFmt w:val="lowerRoman"/>
      <w:lvlText w:val="%9."/>
      <w:lvlJc w:val="right"/>
      <w:pPr>
        <w:ind w:left="6857" w:hanging="180"/>
      </w:pPr>
    </w:lvl>
  </w:abstractNum>
  <w:abstractNum w:abstractNumId="29" w15:restartNumberingAfterBreak="0">
    <w:nsid w:val="49A44EBB"/>
    <w:multiLevelType w:val="hybridMultilevel"/>
    <w:tmpl w:val="36A0E32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15:restartNumberingAfterBreak="0">
    <w:nsid w:val="4AA73A48"/>
    <w:multiLevelType w:val="hybridMultilevel"/>
    <w:tmpl w:val="6A2C79FE"/>
    <w:lvl w:ilvl="0" w:tplc="04090019">
      <w:start w:val="1"/>
      <w:numFmt w:val="lowerLetter"/>
      <w:lvlText w:val="%1."/>
      <w:lvlJc w:val="left"/>
      <w:pPr>
        <w:ind w:left="1440" w:hanging="360"/>
      </w:pPr>
    </w:lvl>
    <w:lvl w:ilvl="1" w:tplc="63484BBC">
      <w:start w:val="1"/>
      <w:numFmt w:val="decimal"/>
      <w:lvlText w:val="%2."/>
      <w:lvlJc w:val="left"/>
      <w:pPr>
        <w:tabs>
          <w:tab w:val="num" w:pos="2160"/>
        </w:tabs>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1CE1C68"/>
    <w:multiLevelType w:val="hybridMultilevel"/>
    <w:tmpl w:val="CD165FE6"/>
    <w:lvl w:ilvl="0" w:tplc="776CDD7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5254231A"/>
    <w:multiLevelType w:val="hybridMultilevel"/>
    <w:tmpl w:val="ACBA08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52EA264C"/>
    <w:multiLevelType w:val="hybridMultilevel"/>
    <w:tmpl w:val="F9CA7E5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15:restartNumberingAfterBreak="0">
    <w:nsid w:val="576E56F0"/>
    <w:multiLevelType w:val="hybridMultilevel"/>
    <w:tmpl w:val="115069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DA5FCD"/>
    <w:multiLevelType w:val="hybridMultilevel"/>
    <w:tmpl w:val="67BAB6BC"/>
    <w:lvl w:ilvl="0" w:tplc="DA0A3188">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596C5C63"/>
    <w:multiLevelType w:val="hybridMultilevel"/>
    <w:tmpl w:val="6DB64870"/>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7" w15:restartNumberingAfterBreak="0">
    <w:nsid w:val="59A3002A"/>
    <w:multiLevelType w:val="hybridMultilevel"/>
    <w:tmpl w:val="1C10D5B0"/>
    <w:lvl w:ilvl="0" w:tplc="905A5EAA">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15:restartNumberingAfterBreak="0">
    <w:nsid w:val="5D223670"/>
    <w:multiLevelType w:val="hybridMultilevel"/>
    <w:tmpl w:val="3528896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15:restartNumberingAfterBreak="0">
    <w:nsid w:val="5DA004A8"/>
    <w:multiLevelType w:val="hybridMultilevel"/>
    <w:tmpl w:val="5FB07F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5107336"/>
    <w:multiLevelType w:val="hybridMultilevel"/>
    <w:tmpl w:val="4E2A31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5B22DE8"/>
    <w:multiLevelType w:val="hybridMultilevel"/>
    <w:tmpl w:val="B29A70CE"/>
    <w:lvl w:ilvl="0" w:tplc="0421000F">
      <w:start w:val="1"/>
      <w:numFmt w:val="decimal"/>
      <w:lvlText w:val="%1."/>
      <w:lvlJc w:val="left"/>
      <w:pPr>
        <w:ind w:left="1400" w:hanging="360"/>
      </w:pPr>
    </w:lvl>
    <w:lvl w:ilvl="1" w:tplc="04210019" w:tentative="1">
      <w:start w:val="1"/>
      <w:numFmt w:val="lowerLetter"/>
      <w:lvlText w:val="%2."/>
      <w:lvlJc w:val="left"/>
      <w:pPr>
        <w:ind w:left="2120" w:hanging="360"/>
      </w:pPr>
    </w:lvl>
    <w:lvl w:ilvl="2" w:tplc="0421001B" w:tentative="1">
      <w:start w:val="1"/>
      <w:numFmt w:val="lowerRoman"/>
      <w:lvlText w:val="%3."/>
      <w:lvlJc w:val="right"/>
      <w:pPr>
        <w:ind w:left="2840" w:hanging="180"/>
      </w:pPr>
    </w:lvl>
    <w:lvl w:ilvl="3" w:tplc="0421000F" w:tentative="1">
      <w:start w:val="1"/>
      <w:numFmt w:val="decimal"/>
      <w:lvlText w:val="%4."/>
      <w:lvlJc w:val="left"/>
      <w:pPr>
        <w:ind w:left="3560" w:hanging="360"/>
      </w:pPr>
    </w:lvl>
    <w:lvl w:ilvl="4" w:tplc="04210019" w:tentative="1">
      <w:start w:val="1"/>
      <w:numFmt w:val="lowerLetter"/>
      <w:lvlText w:val="%5."/>
      <w:lvlJc w:val="left"/>
      <w:pPr>
        <w:ind w:left="4280" w:hanging="360"/>
      </w:pPr>
    </w:lvl>
    <w:lvl w:ilvl="5" w:tplc="0421001B" w:tentative="1">
      <w:start w:val="1"/>
      <w:numFmt w:val="lowerRoman"/>
      <w:lvlText w:val="%6."/>
      <w:lvlJc w:val="right"/>
      <w:pPr>
        <w:ind w:left="5000" w:hanging="180"/>
      </w:pPr>
    </w:lvl>
    <w:lvl w:ilvl="6" w:tplc="0421000F" w:tentative="1">
      <w:start w:val="1"/>
      <w:numFmt w:val="decimal"/>
      <w:lvlText w:val="%7."/>
      <w:lvlJc w:val="left"/>
      <w:pPr>
        <w:ind w:left="5720" w:hanging="360"/>
      </w:pPr>
    </w:lvl>
    <w:lvl w:ilvl="7" w:tplc="04210019" w:tentative="1">
      <w:start w:val="1"/>
      <w:numFmt w:val="lowerLetter"/>
      <w:lvlText w:val="%8."/>
      <w:lvlJc w:val="left"/>
      <w:pPr>
        <w:ind w:left="6440" w:hanging="360"/>
      </w:pPr>
    </w:lvl>
    <w:lvl w:ilvl="8" w:tplc="0421001B" w:tentative="1">
      <w:start w:val="1"/>
      <w:numFmt w:val="lowerRoman"/>
      <w:lvlText w:val="%9."/>
      <w:lvlJc w:val="right"/>
      <w:pPr>
        <w:ind w:left="7160" w:hanging="180"/>
      </w:pPr>
    </w:lvl>
  </w:abstractNum>
  <w:abstractNum w:abstractNumId="42" w15:restartNumberingAfterBreak="0">
    <w:nsid w:val="65E53CE1"/>
    <w:multiLevelType w:val="hybridMultilevel"/>
    <w:tmpl w:val="BE02E20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66D25541"/>
    <w:multiLevelType w:val="hybridMultilevel"/>
    <w:tmpl w:val="32FC3D64"/>
    <w:lvl w:ilvl="0" w:tplc="AE42C5AE">
      <w:start w:val="2"/>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4" w15:restartNumberingAfterBreak="0">
    <w:nsid w:val="67FF6D66"/>
    <w:multiLevelType w:val="hybridMultilevel"/>
    <w:tmpl w:val="3124B57C"/>
    <w:lvl w:ilvl="0" w:tplc="E6107F90">
      <w:start w:val="2"/>
      <w:numFmt w:val="decimal"/>
      <w:lvlText w:val="%1."/>
      <w:lvlJc w:val="left"/>
      <w:pPr>
        <w:ind w:left="927" w:hanging="360"/>
      </w:pPr>
      <w:rPr>
        <w:rFonts w:hint="default"/>
        <w:b/>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5" w15:restartNumberingAfterBreak="0">
    <w:nsid w:val="6FBC58EE"/>
    <w:multiLevelType w:val="hybridMultilevel"/>
    <w:tmpl w:val="C88C34E2"/>
    <w:lvl w:ilvl="0" w:tplc="0F6CDE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763A531B"/>
    <w:multiLevelType w:val="hybridMultilevel"/>
    <w:tmpl w:val="D0D0704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764B78E5"/>
    <w:multiLevelType w:val="hybridMultilevel"/>
    <w:tmpl w:val="5E4604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797D012A"/>
    <w:multiLevelType w:val="hybridMultilevel"/>
    <w:tmpl w:val="66DC8F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7"/>
  </w:num>
  <w:num w:numId="2">
    <w:abstractNumId w:val="24"/>
  </w:num>
  <w:num w:numId="3">
    <w:abstractNumId w:val="26"/>
  </w:num>
  <w:num w:numId="4">
    <w:abstractNumId w:val="4"/>
  </w:num>
  <w:num w:numId="5">
    <w:abstractNumId w:val="31"/>
  </w:num>
  <w:num w:numId="6">
    <w:abstractNumId w:val="45"/>
  </w:num>
  <w:num w:numId="7">
    <w:abstractNumId w:val="5"/>
  </w:num>
  <w:num w:numId="8">
    <w:abstractNumId w:val="11"/>
  </w:num>
  <w:num w:numId="9">
    <w:abstractNumId w:val="33"/>
  </w:num>
  <w:num w:numId="10">
    <w:abstractNumId w:val="41"/>
  </w:num>
  <w:num w:numId="11">
    <w:abstractNumId w:val="14"/>
  </w:num>
  <w:num w:numId="12">
    <w:abstractNumId w:val="32"/>
  </w:num>
  <w:num w:numId="13">
    <w:abstractNumId w:val="19"/>
  </w:num>
  <w:num w:numId="14">
    <w:abstractNumId w:val="43"/>
  </w:num>
  <w:num w:numId="15">
    <w:abstractNumId w:val="37"/>
  </w:num>
  <w:num w:numId="16">
    <w:abstractNumId w:val="7"/>
  </w:num>
  <w:num w:numId="17">
    <w:abstractNumId w:val="3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4"/>
  </w:num>
  <w:num w:numId="23">
    <w:abstractNumId w:val="23"/>
  </w:num>
  <w:num w:numId="24">
    <w:abstractNumId w:val="22"/>
  </w:num>
  <w:num w:numId="25">
    <w:abstractNumId w:val="17"/>
  </w:num>
  <w:num w:numId="26">
    <w:abstractNumId w:val="15"/>
  </w:num>
  <w:num w:numId="27">
    <w:abstractNumId w:val="27"/>
  </w:num>
  <w:num w:numId="28">
    <w:abstractNumId w:val="30"/>
  </w:num>
  <w:num w:numId="29">
    <w:abstractNumId w:val="40"/>
  </w:num>
  <w:num w:numId="30">
    <w:abstractNumId w:val="10"/>
  </w:num>
  <w:num w:numId="31">
    <w:abstractNumId w:val="20"/>
  </w:num>
  <w:num w:numId="32">
    <w:abstractNumId w:val="8"/>
  </w:num>
  <w:num w:numId="33">
    <w:abstractNumId w:val="13"/>
  </w:num>
  <w:num w:numId="34">
    <w:abstractNumId w:val="38"/>
  </w:num>
  <w:num w:numId="35">
    <w:abstractNumId w:val="46"/>
  </w:num>
  <w:num w:numId="36">
    <w:abstractNumId w:val="36"/>
  </w:num>
  <w:num w:numId="37">
    <w:abstractNumId w:val="48"/>
  </w:num>
  <w:num w:numId="38">
    <w:abstractNumId w:val="39"/>
  </w:num>
  <w:num w:numId="39">
    <w:abstractNumId w:val="16"/>
  </w:num>
  <w:num w:numId="40">
    <w:abstractNumId w:val="3"/>
  </w:num>
  <w:num w:numId="41">
    <w:abstractNumId w:val="6"/>
  </w:num>
  <w:num w:numId="42">
    <w:abstractNumId w:val="2"/>
  </w:num>
  <w:num w:numId="43">
    <w:abstractNumId w:val="18"/>
  </w:num>
  <w:num w:numId="44">
    <w:abstractNumId w:val="9"/>
  </w:num>
  <w:num w:numId="45">
    <w:abstractNumId w:val="29"/>
  </w:num>
  <w:num w:numId="46">
    <w:abstractNumId w:val="1"/>
  </w:num>
  <w:num w:numId="47">
    <w:abstractNumId w:val="42"/>
  </w:num>
  <w:num w:numId="48">
    <w:abstractNumId w:val="1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337"/>
    <w:rsid w:val="00046916"/>
    <w:rsid w:val="00060C72"/>
    <w:rsid w:val="000659B1"/>
    <w:rsid w:val="00084D6F"/>
    <w:rsid w:val="00092FF4"/>
    <w:rsid w:val="000C4EE2"/>
    <w:rsid w:val="000D283B"/>
    <w:rsid w:val="0010535D"/>
    <w:rsid w:val="00144CB7"/>
    <w:rsid w:val="00196D8D"/>
    <w:rsid w:val="001B08FE"/>
    <w:rsid w:val="001B506C"/>
    <w:rsid w:val="001D25C2"/>
    <w:rsid w:val="001E7595"/>
    <w:rsid w:val="001E78BA"/>
    <w:rsid w:val="00202924"/>
    <w:rsid w:val="0021002B"/>
    <w:rsid w:val="0021402E"/>
    <w:rsid w:val="002179D0"/>
    <w:rsid w:val="002219E9"/>
    <w:rsid w:val="00231629"/>
    <w:rsid w:val="00235292"/>
    <w:rsid w:val="00251994"/>
    <w:rsid w:val="00290A94"/>
    <w:rsid w:val="002B4ED7"/>
    <w:rsid w:val="002D03D6"/>
    <w:rsid w:val="002F37DD"/>
    <w:rsid w:val="00307941"/>
    <w:rsid w:val="00312ABE"/>
    <w:rsid w:val="00354035"/>
    <w:rsid w:val="00381165"/>
    <w:rsid w:val="003A322B"/>
    <w:rsid w:val="003E10DA"/>
    <w:rsid w:val="003F0FDB"/>
    <w:rsid w:val="004135D6"/>
    <w:rsid w:val="00441BB9"/>
    <w:rsid w:val="00450C57"/>
    <w:rsid w:val="00463FE4"/>
    <w:rsid w:val="00473B68"/>
    <w:rsid w:val="00473CFC"/>
    <w:rsid w:val="00496F62"/>
    <w:rsid w:val="004A7813"/>
    <w:rsid w:val="004E2E51"/>
    <w:rsid w:val="00522525"/>
    <w:rsid w:val="00550C17"/>
    <w:rsid w:val="00571411"/>
    <w:rsid w:val="005A1D94"/>
    <w:rsid w:val="005D1D33"/>
    <w:rsid w:val="005D3A8D"/>
    <w:rsid w:val="006035BB"/>
    <w:rsid w:val="0064341F"/>
    <w:rsid w:val="0065148F"/>
    <w:rsid w:val="00665504"/>
    <w:rsid w:val="00684807"/>
    <w:rsid w:val="00722DB1"/>
    <w:rsid w:val="007240E0"/>
    <w:rsid w:val="00725583"/>
    <w:rsid w:val="00730177"/>
    <w:rsid w:val="00745975"/>
    <w:rsid w:val="00752FCF"/>
    <w:rsid w:val="00790337"/>
    <w:rsid w:val="007A6E16"/>
    <w:rsid w:val="007D7092"/>
    <w:rsid w:val="00814185"/>
    <w:rsid w:val="0083050E"/>
    <w:rsid w:val="00844302"/>
    <w:rsid w:val="00871559"/>
    <w:rsid w:val="008A48AD"/>
    <w:rsid w:val="008B18E0"/>
    <w:rsid w:val="008C2F27"/>
    <w:rsid w:val="008D0719"/>
    <w:rsid w:val="008D347A"/>
    <w:rsid w:val="00917512"/>
    <w:rsid w:val="009251F5"/>
    <w:rsid w:val="00960D18"/>
    <w:rsid w:val="00961828"/>
    <w:rsid w:val="00973C8F"/>
    <w:rsid w:val="009A403B"/>
    <w:rsid w:val="00A045C6"/>
    <w:rsid w:val="00A05799"/>
    <w:rsid w:val="00A243F2"/>
    <w:rsid w:val="00AD4D23"/>
    <w:rsid w:val="00AD5A96"/>
    <w:rsid w:val="00AF3DA1"/>
    <w:rsid w:val="00B0047A"/>
    <w:rsid w:val="00B07B5D"/>
    <w:rsid w:val="00B24402"/>
    <w:rsid w:val="00B348F2"/>
    <w:rsid w:val="00B42EC3"/>
    <w:rsid w:val="00B51CE8"/>
    <w:rsid w:val="00B85BA7"/>
    <w:rsid w:val="00BD755F"/>
    <w:rsid w:val="00BF0BD9"/>
    <w:rsid w:val="00C02B64"/>
    <w:rsid w:val="00C46F0C"/>
    <w:rsid w:val="00CC6023"/>
    <w:rsid w:val="00CD4CA5"/>
    <w:rsid w:val="00CF2D12"/>
    <w:rsid w:val="00D127AB"/>
    <w:rsid w:val="00D13C01"/>
    <w:rsid w:val="00D172CC"/>
    <w:rsid w:val="00D36AD0"/>
    <w:rsid w:val="00D411A0"/>
    <w:rsid w:val="00D5659A"/>
    <w:rsid w:val="00D64BB6"/>
    <w:rsid w:val="00D70B03"/>
    <w:rsid w:val="00D83295"/>
    <w:rsid w:val="00D928CA"/>
    <w:rsid w:val="00DD314D"/>
    <w:rsid w:val="00DD4258"/>
    <w:rsid w:val="00DD532E"/>
    <w:rsid w:val="00E0213A"/>
    <w:rsid w:val="00E071A1"/>
    <w:rsid w:val="00E11083"/>
    <w:rsid w:val="00E26986"/>
    <w:rsid w:val="00E35E3B"/>
    <w:rsid w:val="00E369FF"/>
    <w:rsid w:val="00E81E31"/>
    <w:rsid w:val="00EA2FCC"/>
    <w:rsid w:val="00EC357E"/>
    <w:rsid w:val="00EC7AAF"/>
    <w:rsid w:val="00EF3BDB"/>
    <w:rsid w:val="00F12D73"/>
    <w:rsid w:val="00F477D7"/>
    <w:rsid w:val="00F66C35"/>
    <w:rsid w:val="00F828C2"/>
    <w:rsid w:val="00FA7619"/>
    <w:rsid w:val="00FB15F3"/>
    <w:rsid w:val="00FD5E0E"/>
    <w:rsid w:val="00FF28C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520BC9-DFA8-488F-B36B-6C96572D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8C2"/>
    <w:pPr>
      <w:ind w:left="720"/>
      <w:contextualSpacing/>
    </w:pPr>
  </w:style>
  <w:style w:type="table" w:styleId="TableGrid">
    <w:name w:val="Table Grid"/>
    <w:basedOn w:val="TableNormal"/>
    <w:uiPriority w:val="39"/>
    <w:rsid w:val="00092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18E0"/>
    <w:rPr>
      <w:color w:val="0563C1" w:themeColor="hyperlink"/>
      <w:u w:val="single"/>
    </w:rPr>
  </w:style>
  <w:style w:type="paragraph" w:styleId="NoSpacing">
    <w:name w:val="No Spacing"/>
    <w:uiPriority w:val="1"/>
    <w:qFormat/>
    <w:rsid w:val="00235292"/>
    <w:pPr>
      <w:spacing w:after="0" w:line="240" w:lineRule="auto"/>
    </w:pPr>
    <w:rPr>
      <w:rFonts w:ascii="Calibri" w:eastAsia="Calibri" w:hAnsi="Calibri" w:cs="Times New Roman"/>
      <w:lang w:val="en-US"/>
    </w:rPr>
  </w:style>
  <w:style w:type="character" w:styleId="PlaceholderText">
    <w:name w:val="Placeholder Text"/>
    <w:basedOn w:val="DefaultParagraphFont"/>
    <w:uiPriority w:val="99"/>
    <w:semiHidden/>
    <w:rsid w:val="00DD4258"/>
    <w:rPr>
      <w:color w:val="808080"/>
    </w:rPr>
  </w:style>
  <w:style w:type="paragraph" w:styleId="Header">
    <w:name w:val="header"/>
    <w:basedOn w:val="Normal"/>
    <w:link w:val="HeaderChar"/>
    <w:uiPriority w:val="99"/>
    <w:unhideWhenUsed/>
    <w:rsid w:val="00D36A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6AD0"/>
  </w:style>
  <w:style w:type="paragraph" w:styleId="Footer">
    <w:name w:val="footer"/>
    <w:basedOn w:val="Normal"/>
    <w:link w:val="FooterChar"/>
    <w:uiPriority w:val="99"/>
    <w:unhideWhenUsed/>
    <w:rsid w:val="00D36A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6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33032">
      <w:bodyDiv w:val="1"/>
      <w:marLeft w:val="0"/>
      <w:marRight w:val="0"/>
      <w:marTop w:val="0"/>
      <w:marBottom w:val="0"/>
      <w:divBdr>
        <w:top w:val="none" w:sz="0" w:space="0" w:color="auto"/>
        <w:left w:val="none" w:sz="0" w:space="0" w:color="auto"/>
        <w:bottom w:val="none" w:sz="0" w:space="0" w:color="auto"/>
        <w:right w:val="none" w:sz="0" w:space="0" w:color="auto"/>
      </w:divBdr>
    </w:div>
    <w:div w:id="20470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AE67B-0376-4588-A714-A3EB3661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26</Pages>
  <Words>5067</Words>
  <Characters>28885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46</cp:revision>
  <dcterms:created xsi:type="dcterms:W3CDTF">2018-03-16T08:42:00Z</dcterms:created>
  <dcterms:modified xsi:type="dcterms:W3CDTF">2018-07-23T14:40:00Z</dcterms:modified>
</cp:coreProperties>
</file>